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B0B" w:rsidRPr="001B7BD8" w:rsidRDefault="00BD0B0B" w:rsidP="00BD0B0B">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PATVIRTINTA</w:t>
      </w:r>
    </w:p>
    <w:p w:rsidR="00BD0B0B" w:rsidRPr="001B7BD8" w:rsidRDefault="00BD0B0B" w:rsidP="00BD0B0B">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Kretingos rajono savivaldybės tarybos </w:t>
      </w:r>
    </w:p>
    <w:p w:rsidR="00BD0B0B" w:rsidRPr="001B7BD8" w:rsidRDefault="00BD0B0B" w:rsidP="00BD0B0B">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2014 m. kovo </w:t>
      </w:r>
      <w:r w:rsidR="008A4D44">
        <w:rPr>
          <w:rFonts w:ascii="Times New Roman" w:eastAsia="Times New Roman" w:hAnsi="Times New Roman"/>
          <w:sz w:val="24"/>
          <w:szCs w:val="24"/>
          <w:lang w:eastAsia="lt-LT"/>
        </w:rPr>
        <w:t>27</w:t>
      </w:r>
      <w:r w:rsidRPr="001B7BD8">
        <w:rPr>
          <w:rFonts w:ascii="Times New Roman" w:eastAsia="Times New Roman" w:hAnsi="Times New Roman"/>
          <w:sz w:val="24"/>
          <w:szCs w:val="24"/>
          <w:lang w:eastAsia="lt-LT"/>
        </w:rPr>
        <w:t xml:space="preserve"> </w:t>
      </w:r>
      <w:bookmarkStart w:id="0" w:name="_GoBack"/>
      <w:bookmarkEnd w:id="0"/>
      <w:r w:rsidRPr="001B7BD8">
        <w:rPr>
          <w:rFonts w:ascii="Times New Roman" w:eastAsia="Times New Roman" w:hAnsi="Times New Roman"/>
          <w:sz w:val="24"/>
          <w:szCs w:val="24"/>
          <w:lang w:eastAsia="lt-LT"/>
        </w:rPr>
        <w:t>d. sprendimu Nr. T2-</w:t>
      </w:r>
    </w:p>
    <w:p w:rsidR="006412B6" w:rsidRPr="00F11CA4" w:rsidRDefault="006412B6" w:rsidP="00F11CA4">
      <w:pPr>
        <w:tabs>
          <w:tab w:val="left" w:pos="4536"/>
        </w:tabs>
        <w:spacing w:after="0" w:line="240" w:lineRule="auto"/>
        <w:ind w:left="4962" w:firstLine="5529"/>
        <w:rPr>
          <w:rFonts w:ascii="Times New Roman" w:eastAsia="Times New Roman" w:hAnsi="Times New Roman"/>
          <w:sz w:val="24"/>
          <w:szCs w:val="24"/>
          <w:lang w:eastAsia="lt-LT"/>
        </w:rPr>
      </w:pPr>
    </w:p>
    <w:p w:rsidR="006412B6" w:rsidRPr="007B2FEC" w:rsidRDefault="007B2FEC" w:rsidP="007B2FEC">
      <w:pPr>
        <w:spacing w:after="0" w:line="240" w:lineRule="auto"/>
        <w:jc w:val="center"/>
        <w:rPr>
          <w:rFonts w:ascii="Times New Roman" w:eastAsia="Times New Roman" w:hAnsi="Times New Roman"/>
          <w:b/>
          <w:color w:val="000000"/>
          <w:sz w:val="24"/>
          <w:szCs w:val="24"/>
          <w:lang w:eastAsia="lt-LT"/>
        </w:rPr>
      </w:pPr>
      <w:r w:rsidRPr="007B2FEC">
        <w:rPr>
          <w:rFonts w:ascii="Times New Roman" w:eastAsia="Times New Roman" w:hAnsi="Times New Roman"/>
          <w:b/>
          <w:color w:val="000000"/>
          <w:sz w:val="24"/>
          <w:szCs w:val="24"/>
          <w:lang w:eastAsia="lt-LT"/>
        </w:rPr>
        <w:t>KRETINGOS RAJONO JOKŪBAVO ALEKSANDRO STULGINSKIO PAGRINDINĖ MOKYKLA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BD0B0B" w:rsidRDefault="00BD0B0B" w:rsidP="006412B6">
      <w:pPr>
        <w:spacing w:after="0" w:line="240" w:lineRule="auto"/>
        <w:jc w:val="center"/>
        <w:rPr>
          <w:rFonts w:ascii="Times New Roman" w:eastAsia="Times New Roman" w:hAnsi="Times New Roman"/>
          <w:b/>
          <w:color w:val="000000"/>
          <w:sz w:val="24"/>
          <w:szCs w:val="24"/>
          <w:lang w:eastAsia="lt-LT"/>
        </w:rPr>
      </w:pPr>
      <w:r w:rsidRPr="00BD0B0B">
        <w:rPr>
          <w:rFonts w:ascii="Times New Roman" w:eastAsia="Times New Roman" w:hAnsi="Times New Roman"/>
          <w:b/>
          <w:bCs/>
          <w:sz w:val="24"/>
          <w:szCs w:val="24"/>
          <w:lang w:eastAsia="lt-LT"/>
        </w:rPr>
        <w:t xml:space="preserve">DIREKTORĖS  </w:t>
      </w:r>
      <w:r w:rsidR="00F11CA4" w:rsidRPr="00BD0B0B">
        <w:rPr>
          <w:rFonts w:ascii="Times New Roman" w:eastAsia="Times New Roman" w:hAnsi="Times New Roman"/>
          <w:b/>
          <w:bCs/>
          <w:color w:val="000000"/>
          <w:sz w:val="24"/>
          <w:szCs w:val="24"/>
          <w:lang w:eastAsia="lt-LT"/>
        </w:rPr>
        <w:t xml:space="preserve">LIDIJOS ŠIŠKIENĖS  </w:t>
      </w:r>
      <w:r w:rsidR="008753C9" w:rsidRPr="00BD0B0B">
        <w:rPr>
          <w:rFonts w:ascii="Times New Roman" w:eastAsia="Times New Roman" w:hAnsi="Times New Roman"/>
          <w:b/>
          <w:bCs/>
          <w:color w:val="000000"/>
          <w:sz w:val="24"/>
          <w:szCs w:val="24"/>
          <w:lang w:eastAsia="lt-LT"/>
        </w:rPr>
        <w:t>2013</w:t>
      </w:r>
      <w:r w:rsidR="006412B6" w:rsidRPr="00BD0B0B">
        <w:rPr>
          <w:rFonts w:ascii="Times New Roman" w:eastAsia="Times New Roman" w:hAnsi="Times New Roman"/>
          <w:b/>
          <w:bCs/>
          <w:color w:val="000000"/>
          <w:sz w:val="24"/>
          <w:szCs w:val="24"/>
          <w:lang w:eastAsia="lt-LT"/>
        </w:rPr>
        <w:t xml:space="preserve"> </w:t>
      </w:r>
      <w:r w:rsidR="000266B1" w:rsidRPr="00BD0B0B">
        <w:rPr>
          <w:rFonts w:ascii="Times New Roman" w:eastAsia="Times New Roman" w:hAnsi="Times New Roman"/>
          <w:b/>
          <w:bCs/>
          <w:color w:val="000000"/>
          <w:sz w:val="24"/>
          <w:szCs w:val="24"/>
          <w:lang w:eastAsia="lt-LT"/>
        </w:rPr>
        <w:t>METŲ</w:t>
      </w:r>
      <w:r w:rsidR="006412B6" w:rsidRPr="00BD0B0B">
        <w:rPr>
          <w:rFonts w:ascii="Times New Roman" w:eastAsia="Times New Roman" w:hAnsi="Times New Roman"/>
          <w:b/>
          <w:bCs/>
          <w:color w:val="000000"/>
          <w:sz w:val="24"/>
          <w:szCs w:val="24"/>
          <w:lang w:eastAsia="lt-LT"/>
        </w:rPr>
        <w:t xml:space="preserve"> VEIKLOS ATASKAITA</w:t>
      </w:r>
    </w:p>
    <w:p w:rsidR="006412B6" w:rsidRPr="00BD0B0B" w:rsidRDefault="006412B6" w:rsidP="006412B6">
      <w:pPr>
        <w:spacing w:after="0" w:line="240" w:lineRule="auto"/>
        <w:ind w:firstLine="720"/>
        <w:jc w:val="both"/>
        <w:rPr>
          <w:rFonts w:ascii="Times New Roman" w:eastAsia="Times New Roman" w:hAnsi="Times New Roman"/>
          <w:b/>
          <w:color w:val="000000"/>
          <w:sz w:val="24"/>
          <w:szCs w:val="24"/>
          <w:lang w:eastAsia="lt-LT"/>
        </w:rPr>
      </w:pPr>
      <w:r w:rsidRPr="00BD0B0B">
        <w:rPr>
          <w:rFonts w:ascii="Times New Roman" w:eastAsia="Times New Roman" w:hAnsi="Times New Roman"/>
          <w:b/>
          <w:color w:val="000000"/>
          <w:sz w:val="24"/>
          <w:szCs w:val="24"/>
          <w:lang w:eastAsia="lt-LT"/>
        </w:rPr>
        <w:t> </w:t>
      </w:r>
    </w:p>
    <w:p w:rsidR="006412B6" w:rsidRDefault="00F11CA4" w:rsidP="006412B6">
      <w:pPr>
        <w:spacing w:after="0" w:line="240" w:lineRule="auto"/>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2014-03-1</w:t>
      </w:r>
      <w:r w:rsidR="00BD0B0B">
        <w:rPr>
          <w:rFonts w:ascii="Times New Roman" w:eastAsia="Times New Roman" w:hAnsi="Times New Roman"/>
          <w:color w:val="000000"/>
          <w:sz w:val="24"/>
          <w:szCs w:val="24"/>
          <w:lang w:val="es-ES_tradnl" w:eastAsia="lt-LT"/>
        </w:rPr>
        <w:t>2</w:t>
      </w:r>
      <w:r>
        <w:rPr>
          <w:rFonts w:ascii="Times New Roman" w:eastAsia="Times New Roman" w:hAnsi="Times New Roman"/>
          <w:color w:val="000000"/>
          <w:sz w:val="24"/>
          <w:szCs w:val="24"/>
          <w:lang w:val="es-ES_tradnl" w:eastAsia="lt-LT"/>
        </w:rPr>
        <w:t xml:space="preserve"> Nr. </w:t>
      </w:r>
      <w:r w:rsidR="00C357B3">
        <w:rPr>
          <w:rFonts w:ascii="Times New Roman" w:eastAsia="Times New Roman" w:hAnsi="Times New Roman"/>
          <w:color w:val="000000"/>
          <w:sz w:val="24"/>
          <w:szCs w:val="24"/>
          <w:lang w:val="es-ES_tradnl" w:eastAsia="lt-LT"/>
        </w:rPr>
        <w:t>V13-09</w:t>
      </w:r>
    </w:p>
    <w:p w:rsidR="00F11CA4" w:rsidRDefault="00F11CA4"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Jokūbavas</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573ACA" w:rsidRDefault="006412B6" w:rsidP="008753C9">
      <w:pPr>
        <w:spacing w:after="0" w:line="240" w:lineRule="auto"/>
        <w:ind w:firstLine="851"/>
        <w:jc w:val="both"/>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1.1. Mokyklos pavadinimas, adresas, el.</w:t>
      </w:r>
      <w:r w:rsidR="000266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0266B1">
        <w:rPr>
          <w:rFonts w:ascii="Times New Roman" w:eastAsia="Times New Roman" w:hAnsi="Times New Roman"/>
          <w:color w:val="000000"/>
          <w:sz w:val="24"/>
          <w:szCs w:val="24"/>
          <w:lang w:eastAsia="lt-LT"/>
        </w:rPr>
        <w:t>aštas, telefono numeris</w:t>
      </w:r>
      <w:r w:rsidR="00945E87">
        <w:rPr>
          <w:rFonts w:ascii="Times New Roman" w:eastAsia="Times New Roman" w:hAnsi="Times New Roman"/>
          <w:color w:val="000000"/>
          <w:sz w:val="24"/>
          <w:szCs w:val="24"/>
          <w:lang w:eastAsia="lt-LT"/>
        </w:rPr>
        <w:t xml:space="preserve">: </w:t>
      </w:r>
      <w:r w:rsidR="00945E87" w:rsidRPr="00945E87">
        <w:rPr>
          <w:rFonts w:ascii="Times New Roman" w:eastAsia="Times New Roman" w:hAnsi="Times New Roman"/>
          <w:b/>
          <w:color w:val="000000"/>
          <w:sz w:val="24"/>
          <w:szCs w:val="24"/>
          <w:lang w:eastAsia="lt-LT"/>
        </w:rPr>
        <w:t>Kretingos rajono Jokūbavo Aleksandro Stulginskio pagrindinė mokykla; Kretingos g. 21, Jokūbavo k., Kretingos r</w:t>
      </w:r>
      <w:r w:rsidR="008154CD">
        <w:rPr>
          <w:rFonts w:ascii="Times New Roman" w:eastAsia="Times New Roman" w:hAnsi="Times New Roman"/>
          <w:b/>
          <w:color w:val="000000"/>
          <w:sz w:val="24"/>
          <w:szCs w:val="24"/>
          <w:lang w:eastAsia="lt-LT"/>
        </w:rPr>
        <w:t>.;</w:t>
      </w:r>
      <w:r w:rsidR="00945E87" w:rsidRPr="00945E87">
        <w:rPr>
          <w:rFonts w:ascii="Times New Roman" w:eastAsia="Times New Roman" w:hAnsi="Times New Roman"/>
          <w:b/>
          <w:color w:val="000000"/>
          <w:sz w:val="24"/>
          <w:szCs w:val="24"/>
          <w:lang w:eastAsia="lt-LT"/>
        </w:rPr>
        <w:t xml:space="preserve">  </w:t>
      </w:r>
      <w:hyperlink r:id="rId9" w:history="1">
        <w:r w:rsidR="00945E87" w:rsidRPr="00F11CA4">
          <w:rPr>
            <w:rStyle w:val="Hipersaitas"/>
            <w:rFonts w:ascii="Times New Roman" w:eastAsia="Times New Roman" w:hAnsi="Times New Roman"/>
            <w:b/>
            <w:color w:val="auto"/>
            <w:sz w:val="24"/>
            <w:szCs w:val="24"/>
            <w:u w:val="none"/>
            <w:lang w:eastAsia="lt-LT"/>
          </w:rPr>
          <w:t>astulginskiopm@astulginskis.kretinga.lm.lt</w:t>
        </w:r>
      </w:hyperlink>
      <w:r w:rsidR="00945E87" w:rsidRPr="00573ACA">
        <w:rPr>
          <w:rFonts w:ascii="Times New Roman" w:eastAsia="Times New Roman" w:hAnsi="Times New Roman"/>
          <w:b/>
          <w:color w:val="000000"/>
          <w:sz w:val="24"/>
          <w:szCs w:val="24"/>
          <w:lang w:eastAsia="lt-LT"/>
        </w:rPr>
        <w:t>; (8 445) 49653</w:t>
      </w:r>
    </w:p>
    <w:p w:rsidR="006412B6" w:rsidRPr="00ED0453" w:rsidRDefault="006412B6" w:rsidP="008753C9">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1.2. Mokyklos vadovo vardas, pavardė, vadybinis stažas, vadybinė kategorija</w:t>
      </w:r>
      <w:r w:rsidR="00945E87">
        <w:rPr>
          <w:rFonts w:ascii="Times New Roman" w:eastAsia="Times New Roman" w:hAnsi="Times New Roman"/>
          <w:color w:val="000000"/>
          <w:sz w:val="24"/>
          <w:szCs w:val="24"/>
          <w:lang w:eastAsia="lt-LT"/>
        </w:rPr>
        <w:t xml:space="preserve">: </w:t>
      </w:r>
      <w:r w:rsidR="00945E87" w:rsidRPr="00ED0453">
        <w:rPr>
          <w:rFonts w:ascii="Times New Roman" w:eastAsia="Times New Roman" w:hAnsi="Times New Roman"/>
          <w:b/>
          <w:color w:val="000000"/>
          <w:sz w:val="24"/>
          <w:szCs w:val="24"/>
          <w:lang w:eastAsia="lt-LT"/>
        </w:rPr>
        <w:t>Lidija Šiškienė;</w:t>
      </w:r>
      <w:r w:rsidR="00ED0453" w:rsidRPr="00ED0453">
        <w:rPr>
          <w:rFonts w:ascii="Times New Roman" w:eastAsia="Times New Roman" w:hAnsi="Times New Roman"/>
          <w:b/>
          <w:color w:val="000000"/>
          <w:sz w:val="24"/>
          <w:szCs w:val="24"/>
          <w:lang w:eastAsia="lt-LT"/>
        </w:rPr>
        <w:t xml:space="preserve"> </w:t>
      </w:r>
      <w:r w:rsidR="00945E87" w:rsidRPr="00ED0453">
        <w:rPr>
          <w:rFonts w:ascii="Times New Roman" w:eastAsia="Times New Roman" w:hAnsi="Times New Roman"/>
          <w:b/>
          <w:color w:val="000000"/>
          <w:sz w:val="24"/>
          <w:szCs w:val="24"/>
          <w:lang w:eastAsia="lt-LT"/>
        </w:rPr>
        <w:t xml:space="preserve"> </w:t>
      </w:r>
      <w:r w:rsidR="00ED0453" w:rsidRPr="00ED0453">
        <w:rPr>
          <w:rFonts w:ascii="Times New Roman" w:eastAsia="Times New Roman" w:hAnsi="Times New Roman"/>
          <w:b/>
          <w:color w:val="000000"/>
          <w:sz w:val="24"/>
          <w:szCs w:val="24"/>
          <w:lang w:eastAsia="lt-LT"/>
        </w:rPr>
        <w:t xml:space="preserve">19 m.; </w:t>
      </w:r>
      <w:r w:rsidR="00ED0453">
        <w:rPr>
          <w:rFonts w:ascii="Times New Roman" w:eastAsia="Times New Roman" w:hAnsi="Times New Roman"/>
          <w:b/>
          <w:color w:val="000000"/>
          <w:sz w:val="24"/>
          <w:szCs w:val="24"/>
          <w:lang w:eastAsia="lt-LT"/>
        </w:rPr>
        <w:t>III vadybinė kategorija</w:t>
      </w:r>
      <w:r w:rsidR="00945E87" w:rsidRPr="00ED0453">
        <w:rPr>
          <w:rFonts w:ascii="Times New Roman" w:eastAsia="Times New Roman" w:hAnsi="Times New Roman"/>
          <w:sz w:val="24"/>
          <w:szCs w:val="24"/>
          <w:lang w:eastAsia="lt-LT"/>
        </w:rPr>
        <w:t xml:space="preserve"> </w:t>
      </w:r>
    </w:p>
    <w:p w:rsidR="006412B6" w:rsidRPr="005B2506" w:rsidRDefault="006412B6" w:rsidP="008753C9">
      <w:pPr>
        <w:spacing w:after="0" w:line="240" w:lineRule="auto"/>
        <w:ind w:firstLine="851"/>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r w:rsidR="00ED0453">
        <w:rPr>
          <w:rFonts w:ascii="Times New Roman" w:eastAsia="Times New Roman" w:hAnsi="Times New Roman"/>
          <w:sz w:val="24"/>
          <w:szCs w:val="24"/>
          <w:lang w:eastAsia="lt-LT"/>
        </w:rPr>
        <w:t>:</w:t>
      </w:r>
      <w:r w:rsidR="00F218B0">
        <w:rPr>
          <w:rFonts w:ascii="Times New Roman" w:eastAsia="Times New Roman" w:hAnsi="Times New Roman"/>
          <w:sz w:val="24"/>
          <w:szCs w:val="24"/>
          <w:lang w:eastAsia="lt-LT"/>
        </w:rPr>
        <w:t xml:space="preserve"> </w:t>
      </w:r>
      <w:r w:rsidR="00F218B0" w:rsidRPr="00F218B0">
        <w:rPr>
          <w:rFonts w:ascii="Times New Roman" w:eastAsia="Times New Roman" w:hAnsi="Times New Roman"/>
          <w:b/>
          <w:sz w:val="24"/>
          <w:szCs w:val="24"/>
          <w:lang w:eastAsia="lt-LT"/>
        </w:rPr>
        <w:t>ikimokyklinio ugdymo grupė – 16</w:t>
      </w:r>
      <w:r w:rsidR="00F218B0">
        <w:rPr>
          <w:rFonts w:ascii="Times New Roman" w:eastAsia="Times New Roman" w:hAnsi="Times New Roman"/>
          <w:b/>
          <w:sz w:val="24"/>
          <w:szCs w:val="24"/>
          <w:lang w:eastAsia="lt-LT"/>
        </w:rPr>
        <w:t xml:space="preserve">, </w:t>
      </w:r>
      <w:r w:rsidR="00F218B0" w:rsidRPr="00F218B0">
        <w:rPr>
          <w:rFonts w:ascii="Times New Roman" w:eastAsia="Times New Roman" w:hAnsi="Times New Roman"/>
          <w:b/>
          <w:sz w:val="24"/>
          <w:szCs w:val="24"/>
          <w:lang w:eastAsia="lt-LT"/>
        </w:rPr>
        <w:t xml:space="preserve"> priešmokyklinio ugdymo grupė – 12, </w:t>
      </w:r>
      <w:r w:rsidRPr="00F218B0">
        <w:rPr>
          <w:rFonts w:ascii="Times New Roman" w:eastAsia="Times New Roman" w:hAnsi="Times New Roman"/>
          <w:b/>
          <w:sz w:val="24"/>
          <w:szCs w:val="24"/>
          <w:lang w:eastAsia="lt-LT"/>
        </w:rPr>
        <w:t xml:space="preserve"> </w:t>
      </w:r>
      <w:r w:rsidR="00ED0453" w:rsidRPr="005B2506">
        <w:rPr>
          <w:rFonts w:ascii="Times New Roman" w:eastAsia="Times New Roman" w:hAnsi="Times New Roman"/>
          <w:b/>
          <w:sz w:val="24"/>
          <w:szCs w:val="24"/>
          <w:lang w:eastAsia="lt-LT"/>
        </w:rPr>
        <w:t xml:space="preserve">pradinio </w:t>
      </w:r>
      <w:r w:rsidR="005B2506" w:rsidRPr="005B2506">
        <w:rPr>
          <w:rFonts w:ascii="Times New Roman" w:eastAsia="Times New Roman" w:hAnsi="Times New Roman"/>
          <w:b/>
          <w:sz w:val="24"/>
          <w:szCs w:val="24"/>
          <w:lang w:eastAsia="lt-LT"/>
        </w:rPr>
        <w:t>–</w:t>
      </w:r>
      <w:r w:rsidR="00ED0453" w:rsidRPr="005B2506">
        <w:rPr>
          <w:rFonts w:ascii="Times New Roman" w:eastAsia="Times New Roman" w:hAnsi="Times New Roman"/>
          <w:b/>
          <w:sz w:val="24"/>
          <w:szCs w:val="24"/>
          <w:lang w:eastAsia="lt-LT"/>
        </w:rPr>
        <w:t xml:space="preserve"> </w:t>
      </w:r>
      <w:r w:rsidR="005B2506" w:rsidRPr="005B2506">
        <w:rPr>
          <w:rFonts w:ascii="Times New Roman" w:eastAsia="Times New Roman" w:hAnsi="Times New Roman"/>
          <w:b/>
          <w:sz w:val="24"/>
          <w:szCs w:val="24"/>
          <w:lang w:eastAsia="lt-LT"/>
        </w:rPr>
        <w:t>4</w:t>
      </w:r>
      <w:r w:rsidR="008202A3">
        <w:rPr>
          <w:rFonts w:ascii="Times New Roman" w:eastAsia="Times New Roman" w:hAnsi="Times New Roman"/>
          <w:b/>
          <w:sz w:val="24"/>
          <w:szCs w:val="24"/>
          <w:lang w:eastAsia="lt-LT"/>
        </w:rPr>
        <w:t>4</w:t>
      </w:r>
      <w:r w:rsidR="00F218B0">
        <w:rPr>
          <w:rFonts w:ascii="Times New Roman" w:eastAsia="Times New Roman" w:hAnsi="Times New Roman"/>
          <w:b/>
          <w:sz w:val="24"/>
          <w:szCs w:val="24"/>
          <w:lang w:eastAsia="lt-LT"/>
        </w:rPr>
        <w:t>,</w:t>
      </w:r>
      <w:r w:rsidR="005B2506" w:rsidRPr="005B2506">
        <w:rPr>
          <w:rFonts w:ascii="Times New Roman" w:eastAsia="Times New Roman" w:hAnsi="Times New Roman"/>
          <w:b/>
          <w:sz w:val="24"/>
          <w:szCs w:val="24"/>
          <w:lang w:eastAsia="lt-LT"/>
        </w:rPr>
        <w:t xml:space="preserve"> </w:t>
      </w:r>
      <w:r w:rsidR="00F218B0">
        <w:rPr>
          <w:rFonts w:ascii="Times New Roman" w:eastAsia="Times New Roman" w:hAnsi="Times New Roman"/>
          <w:b/>
          <w:sz w:val="24"/>
          <w:szCs w:val="24"/>
          <w:lang w:eastAsia="lt-LT"/>
        </w:rPr>
        <w:t xml:space="preserve"> </w:t>
      </w:r>
      <w:r w:rsidR="005B2506" w:rsidRPr="005B2506">
        <w:rPr>
          <w:rFonts w:ascii="Times New Roman" w:eastAsia="Times New Roman" w:hAnsi="Times New Roman"/>
          <w:b/>
          <w:sz w:val="24"/>
          <w:szCs w:val="24"/>
          <w:lang w:eastAsia="lt-LT"/>
        </w:rPr>
        <w:t xml:space="preserve">pagrindinio </w:t>
      </w:r>
      <w:r w:rsidR="00F218B0">
        <w:rPr>
          <w:rFonts w:ascii="Times New Roman" w:eastAsia="Times New Roman" w:hAnsi="Times New Roman"/>
          <w:b/>
          <w:sz w:val="24"/>
          <w:szCs w:val="24"/>
          <w:lang w:eastAsia="lt-LT"/>
        </w:rPr>
        <w:t>–</w:t>
      </w:r>
      <w:r w:rsidR="005B2506" w:rsidRPr="005B2506">
        <w:rPr>
          <w:rFonts w:ascii="Times New Roman" w:eastAsia="Times New Roman" w:hAnsi="Times New Roman"/>
          <w:b/>
          <w:sz w:val="24"/>
          <w:szCs w:val="24"/>
          <w:lang w:eastAsia="lt-LT"/>
        </w:rPr>
        <w:t xml:space="preserve"> 64</w:t>
      </w:r>
      <w:r w:rsidR="00F218B0">
        <w:rPr>
          <w:rFonts w:ascii="Times New Roman" w:eastAsia="Times New Roman" w:hAnsi="Times New Roman"/>
          <w:b/>
          <w:sz w:val="24"/>
          <w:szCs w:val="24"/>
          <w:lang w:eastAsia="lt-LT"/>
        </w:rPr>
        <w:t>.</w:t>
      </w:r>
    </w:p>
    <w:p w:rsidR="006412B6" w:rsidRDefault="006412B6" w:rsidP="008753C9">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tc>
          <w:tcPr>
            <w:tcW w:w="2464" w:type="dxa"/>
            <w:shd w:val="clear" w:color="auto" w:fill="auto"/>
          </w:tcPr>
          <w:p w:rsidR="006412B6" w:rsidRPr="00F218B0" w:rsidRDefault="00CC7F01" w:rsidP="00F218B0">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3</w:t>
            </w:r>
          </w:p>
        </w:tc>
        <w:tc>
          <w:tcPr>
            <w:tcW w:w="2845" w:type="dxa"/>
            <w:shd w:val="clear" w:color="auto" w:fill="auto"/>
          </w:tcPr>
          <w:p w:rsidR="006412B6" w:rsidRPr="00F218B0" w:rsidRDefault="00CC7F01" w:rsidP="00CC7F01">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24</w:t>
            </w:r>
          </w:p>
        </w:tc>
        <w:tc>
          <w:tcPr>
            <w:tcW w:w="2054" w:type="dxa"/>
          </w:tcPr>
          <w:p w:rsidR="006412B6" w:rsidRPr="00F218B0" w:rsidRDefault="00CC7F01" w:rsidP="00F218B0">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2</w:t>
            </w:r>
          </w:p>
        </w:tc>
        <w:tc>
          <w:tcPr>
            <w:tcW w:w="2491" w:type="dxa"/>
            <w:shd w:val="clear" w:color="auto" w:fill="auto"/>
          </w:tcPr>
          <w:p w:rsidR="006412B6" w:rsidRPr="00CC7F01" w:rsidRDefault="00CC7F01" w:rsidP="00CC7F01">
            <w:pPr>
              <w:spacing w:after="0" w:line="240" w:lineRule="auto"/>
              <w:jc w:val="center"/>
              <w:rPr>
                <w:rFonts w:ascii="Times New Roman" w:eastAsia="Times New Roman" w:hAnsi="Times New Roman"/>
                <w:b/>
                <w:sz w:val="24"/>
                <w:szCs w:val="24"/>
                <w:lang w:eastAsia="lt-LT"/>
              </w:rPr>
            </w:pPr>
            <w:r w:rsidRPr="00CC7F01">
              <w:rPr>
                <w:rFonts w:ascii="Times New Roman" w:eastAsia="Times New Roman" w:hAnsi="Times New Roman"/>
                <w:b/>
                <w:sz w:val="24"/>
                <w:szCs w:val="24"/>
                <w:lang w:eastAsia="lt-LT"/>
              </w:rPr>
              <w:t>14</w:t>
            </w:r>
          </w:p>
        </w:tc>
      </w:tr>
    </w:tbl>
    <w:p w:rsidR="006412B6" w:rsidRDefault="006412B6" w:rsidP="00F11CA4">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06"/>
        <w:gridCol w:w="3208"/>
      </w:tblGrid>
      <w:tr w:rsidR="006412B6" w:rsidRPr="00AA6C78">
        <w:tc>
          <w:tcPr>
            <w:tcW w:w="328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(kv.m.)</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tc>
          <w:tcPr>
            <w:tcW w:w="3284" w:type="dxa"/>
            <w:shd w:val="clear" w:color="auto" w:fill="auto"/>
          </w:tcPr>
          <w:p w:rsidR="006412B6" w:rsidRPr="00F218B0" w:rsidRDefault="00332DE5" w:rsidP="006F19F4">
            <w:pPr>
              <w:spacing w:after="0" w:line="240" w:lineRule="auto"/>
              <w:rPr>
                <w:rFonts w:ascii="Times New Roman" w:eastAsia="Times New Roman" w:hAnsi="Times New Roman"/>
                <w:b/>
                <w:color w:val="000000"/>
                <w:sz w:val="24"/>
                <w:szCs w:val="24"/>
                <w:lang w:eastAsia="lt-LT"/>
              </w:rPr>
            </w:pPr>
            <w:r w:rsidRPr="00F218B0">
              <w:rPr>
                <w:rFonts w:ascii="Times New Roman" w:eastAsia="Times New Roman" w:hAnsi="Times New Roman"/>
                <w:b/>
                <w:color w:val="000000"/>
                <w:sz w:val="24"/>
                <w:szCs w:val="24"/>
                <w:lang w:eastAsia="lt-LT"/>
              </w:rPr>
              <w:t xml:space="preserve">Kretingos g. 21, Jokūbavo k., Kretingos r. </w:t>
            </w:r>
          </w:p>
        </w:tc>
        <w:tc>
          <w:tcPr>
            <w:tcW w:w="3285" w:type="dxa"/>
            <w:shd w:val="clear" w:color="auto" w:fill="auto"/>
          </w:tcPr>
          <w:p w:rsidR="006412B6" w:rsidRPr="00F218B0" w:rsidRDefault="00332DE5" w:rsidP="006F19F4">
            <w:pPr>
              <w:spacing w:after="0" w:line="240" w:lineRule="auto"/>
              <w:rPr>
                <w:rFonts w:ascii="Times New Roman" w:eastAsia="Times New Roman" w:hAnsi="Times New Roman"/>
                <w:b/>
                <w:color w:val="000000"/>
                <w:sz w:val="24"/>
                <w:szCs w:val="24"/>
                <w:lang w:eastAsia="lt-LT"/>
              </w:rPr>
            </w:pPr>
            <w:r w:rsidRPr="00F218B0">
              <w:rPr>
                <w:rFonts w:ascii="Times New Roman" w:eastAsia="Times New Roman" w:hAnsi="Times New Roman"/>
                <w:b/>
                <w:color w:val="000000"/>
                <w:sz w:val="24"/>
                <w:szCs w:val="24"/>
                <w:lang w:eastAsia="lt-LT"/>
              </w:rPr>
              <w:t>2322,55</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D41089" w:rsidRDefault="00D41089" w:rsidP="00D41089">
      <w:pPr>
        <w:spacing w:after="0" w:line="360" w:lineRule="auto"/>
        <w:jc w:val="both"/>
        <w:rPr>
          <w:rFonts w:ascii="Times New Roman" w:hAnsi="Times New Roman"/>
          <w:sz w:val="24"/>
          <w:szCs w:val="24"/>
        </w:rPr>
      </w:pPr>
      <w:r w:rsidRPr="00D41089">
        <w:rPr>
          <w:rFonts w:ascii="Times New Roman" w:hAnsi="Times New Roman"/>
          <w:b/>
          <w:sz w:val="24"/>
          <w:szCs w:val="24"/>
        </w:rPr>
        <w:t>2.1</w:t>
      </w:r>
      <w:r>
        <w:rPr>
          <w:rFonts w:ascii="Times New Roman" w:hAnsi="Times New Roman"/>
          <w:sz w:val="24"/>
          <w:szCs w:val="24"/>
        </w:rPr>
        <w:t xml:space="preserve"> </w:t>
      </w:r>
      <w:r w:rsidRPr="00D41089">
        <w:rPr>
          <w:rFonts w:ascii="Times New Roman" w:eastAsia="Times New Roman" w:hAnsi="Times New Roman"/>
          <w:b/>
          <w:bCs/>
          <w:color w:val="000000"/>
          <w:sz w:val="24"/>
          <w:szCs w:val="24"/>
          <w:lang w:eastAsia="lt-LT"/>
        </w:rPr>
        <w:t>Veiklos tikslų įgyvendinimas.</w:t>
      </w:r>
    </w:p>
    <w:p w:rsidR="005A0300" w:rsidRPr="00205220" w:rsidRDefault="008753C9" w:rsidP="00C20C60">
      <w:pPr>
        <w:spacing w:after="0" w:line="360" w:lineRule="auto"/>
        <w:ind w:firstLine="851"/>
        <w:jc w:val="both"/>
        <w:rPr>
          <w:rFonts w:ascii="Times New Roman" w:hAnsi="Times New Roman"/>
          <w:sz w:val="24"/>
          <w:szCs w:val="24"/>
        </w:rPr>
      </w:pPr>
      <w:r>
        <w:rPr>
          <w:rFonts w:ascii="Times New Roman" w:hAnsi="Times New Roman"/>
          <w:sz w:val="24"/>
          <w:szCs w:val="24"/>
        </w:rPr>
        <w:t xml:space="preserve"> </w:t>
      </w:r>
      <w:r w:rsidR="005A0300" w:rsidRPr="00205220">
        <w:rPr>
          <w:rFonts w:ascii="Times New Roman" w:hAnsi="Times New Roman"/>
          <w:sz w:val="24"/>
          <w:szCs w:val="24"/>
        </w:rPr>
        <w:t>2012-2013 mokslo metų veiklos prioritetas: mokymo (si) kokybė.</w:t>
      </w:r>
    </w:p>
    <w:p w:rsidR="005A0300" w:rsidRPr="00205220" w:rsidRDefault="005A0300" w:rsidP="00C20C60">
      <w:pPr>
        <w:spacing w:after="0" w:line="360" w:lineRule="auto"/>
        <w:ind w:firstLine="851"/>
        <w:jc w:val="both"/>
        <w:rPr>
          <w:rFonts w:ascii="Times New Roman" w:hAnsi="Times New Roman"/>
          <w:sz w:val="24"/>
          <w:szCs w:val="24"/>
        </w:rPr>
      </w:pPr>
      <w:r w:rsidRPr="00205220">
        <w:rPr>
          <w:rFonts w:ascii="Times New Roman" w:hAnsi="Times New Roman"/>
          <w:sz w:val="24"/>
          <w:szCs w:val="24"/>
        </w:rPr>
        <w:t>2012-2013 mokslo metų veiklos tikslas ir uždaviniai.</w:t>
      </w:r>
    </w:p>
    <w:p w:rsidR="005A0300" w:rsidRPr="00205220" w:rsidRDefault="005A0300" w:rsidP="00C20C60">
      <w:pPr>
        <w:spacing w:after="0" w:line="360" w:lineRule="auto"/>
        <w:ind w:firstLine="851"/>
        <w:jc w:val="both"/>
        <w:rPr>
          <w:rFonts w:ascii="Times New Roman" w:hAnsi="Times New Roman"/>
          <w:sz w:val="24"/>
          <w:szCs w:val="24"/>
        </w:rPr>
      </w:pPr>
      <w:r w:rsidRPr="00205220">
        <w:rPr>
          <w:rFonts w:ascii="Times New Roman" w:hAnsi="Times New Roman"/>
          <w:sz w:val="24"/>
          <w:szCs w:val="24"/>
        </w:rPr>
        <w:t>Tikslas: tobulinti mokymo(si) kokybę, skatinant mokymosi motyvaciją ir sudarant palankias galimybes mokiniams įgyti gebėjimo mokytis kompetenciją.</w:t>
      </w:r>
    </w:p>
    <w:p w:rsidR="005A0300" w:rsidRPr="00205220" w:rsidRDefault="005A0300" w:rsidP="00C20C60">
      <w:pPr>
        <w:spacing w:after="0" w:line="360" w:lineRule="auto"/>
        <w:ind w:left="360" w:firstLine="851"/>
        <w:jc w:val="both"/>
        <w:rPr>
          <w:rFonts w:ascii="Times New Roman" w:hAnsi="Times New Roman"/>
          <w:sz w:val="24"/>
          <w:szCs w:val="24"/>
        </w:rPr>
      </w:pPr>
      <w:r w:rsidRPr="00205220">
        <w:rPr>
          <w:rFonts w:ascii="Times New Roman" w:hAnsi="Times New Roman"/>
          <w:sz w:val="24"/>
          <w:szCs w:val="24"/>
        </w:rPr>
        <w:t>Uždaviniai:</w:t>
      </w:r>
    </w:p>
    <w:p w:rsidR="005A0300" w:rsidRPr="00205220" w:rsidRDefault="005A0300" w:rsidP="00C20C60">
      <w:pPr>
        <w:spacing w:after="0" w:line="360" w:lineRule="auto"/>
        <w:ind w:firstLine="851"/>
        <w:jc w:val="both"/>
        <w:rPr>
          <w:rFonts w:ascii="Times New Roman" w:hAnsi="Times New Roman"/>
          <w:sz w:val="24"/>
          <w:szCs w:val="24"/>
        </w:rPr>
      </w:pPr>
      <w:r w:rsidRPr="00205220">
        <w:rPr>
          <w:rFonts w:ascii="Times New Roman" w:hAnsi="Times New Roman"/>
          <w:sz w:val="24"/>
          <w:szCs w:val="24"/>
        </w:rPr>
        <w:t>veiksmingesnių būdų mokymosi motyvacijai skatinti paieška;</w:t>
      </w:r>
    </w:p>
    <w:p w:rsidR="005A0300" w:rsidRPr="00205220" w:rsidRDefault="005A0300" w:rsidP="00C20C60">
      <w:pPr>
        <w:spacing w:after="0" w:line="360" w:lineRule="auto"/>
        <w:ind w:firstLine="851"/>
        <w:jc w:val="both"/>
        <w:rPr>
          <w:rFonts w:ascii="Times New Roman" w:hAnsi="Times New Roman"/>
          <w:sz w:val="24"/>
          <w:szCs w:val="24"/>
        </w:rPr>
      </w:pPr>
      <w:r w:rsidRPr="00205220">
        <w:rPr>
          <w:rFonts w:ascii="Times New Roman" w:hAnsi="Times New Roman"/>
          <w:sz w:val="24"/>
          <w:szCs w:val="24"/>
        </w:rPr>
        <w:t>ugdymo turinio aktualizavimas, siejimas su mokinių patirtimi, interesais, poreikiais;</w:t>
      </w:r>
    </w:p>
    <w:p w:rsidR="005A0300" w:rsidRPr="00205220" w:rsidRDefault="005A0300" w:rsidP="00C20C60">
      <w:pPr>
        <w:spacing w:after="0" w:line="360" w:lineRule="auto"/>
        <w:ind w:firstLine="851"/>
        <w:jc w:val="both"/>
        <w:rPr>
          <w:rFonts w:ascii="Times New Roman" w:hAnsi="Times New Roman"/>
          <w:sz w:val="24"/>
          <w:szCs w:val="24"/>
        </w:rPr>
      </w:pPr>
      <w:r w:rsidRPr="00205220">
        <w:rPr>
          <w:rFonts w:ascii="Times New Roman" w:hAnsi="Times New Roman"/>
          <w:sz w:val="24"/>
          <w:szCs w:val="24"/>
        </w:rPr>
        <w:t>palankių sąlygų mokinių poreikiams tenkinti sudarymas.</w:t>
      </w:r>
    </w:p>
    <w:p w:rsidR="005A0300" w:rsidRPr="00205220" w:rsidRDefault="005A0300" w:rsidP="00C20C60">
      <w:pPr>
        <w:spacing w:after="0" w:line="360" w:lineRule="auto"/>
        <w:ind w:firstLine="851"/>
        <w:jc w:val="both"/>
        <w:rPr>
          <w:rFonts w:ascii="Times New Roman" w:hAnsi="Times New Roman"/>
          <w:sz w:val="24"/>
          <w:szCs w:val="24"/>
        </w:rPr>
      </w:pPr>
      <w:r w:rsidRPr="00205220">
        <w:rPr>
          <w:rFonts w:ascii="Times New Roman" w:hAnsi="Times New Roman"/>
          <w:sz w:val="24"/>
          <w:szCs w:val="24"/>
        </w:rPr>
        <w:t>Įgyvendinant šio tikslo pirmąjį uždavinį, pirmiausia metodinė taryba atliko mokinių nuomonės tyrimą ,,Ugdomosios veiklos formos, metodai, skatinantys mokinių mokymosi motyvaciją ir aktyvumą“</w:t>
      </w:r>
      <w:r w:rsidR="008753C9">
        <w:rPr>
          <w:rFonts w:ascii="Times New Roman" w:hAnsi="Times New Roman"/>
          <w:sz w:val="24"/>
          <w:szCs w:val="24"/>
        </w:rPr>
        <w:t xml:space="preserve">, </w:t>
      </w:r>
      <w:r w:rsidRPr="00205220">
        <w:rPr>
          <w:rFonts w:ascii="Times New Roman" w:hAnsi="Times New Roman"/>
          <w:sz w:val="24"/>
          <w:szCs w:val="24"/>
        </w:rPr>
        <w:t xml:space="preserve"> kurio tikslas buvo nustatyti kokie veiksniai skatina mokinių motyvaciją mokytis. Tyrimo rezultatai buvo pristatyti Mokytojų tarybos posėdyje gruodžio mėnesį kad mokytojai galėtų tobulinti pamokos organizavimą. Mokytojai vedė netradicines, integruotas pamokas, vykdė projektinę veiklą. Metodinių grupių pasitarimuose dalijosi </w:t>
      </w:r>
      <w:r w:rsidRPr="008753C9">
        <w:rPr>
          <w:rFonts w:ascii="Times New Roman" w:hAnsi="Times New Roman"/>
          <w:sz w:val="24"/>
          <w:szCs w:val="24"/>
        </w:rPr>
        <w:t>patirtimi,</w:t>
      </w:r>
      <w:r w:rsidRPr="008753C9">
        <w:rPr>
          <w:rFonts w:ascii="Times New Roman" w:hAnsi="Times New Roman"/>
          <w:sz w:val="24"/>
          <w:szCs w:val="24"/>
          <w:highlight w:val="yellow"/>
        </w:rPr>
        <w:t xml:space="preserve"> </w:t>
      </w:r>
      <w:r w:rsidRPr="008753C9">
        <w:rPr>
          <w:rFonts w:ascii="Times New Roman" w:hAnsi="Times New Roman"/>
          <w:sz w:val="24"/>
          <w:szCs w:val="24"/>
        </w:rPr>
        <w:lastRenderedPageBreak/>
        <w:t>vedė atviras pamokas</w:t>
      </w:r>
      <w:r w:rsidRPr="00205220">
        <w:rPr>
          <w:rFonts w:ascii="Times New Roman" w:hAnsi="Times New Roman"/>
          <w:sz w:val="24"/>
          <w:szCs w:val="24"/>
        </w:rPr>
        <w:t>. Netradicinės pamokos vedamos kaimo ir mokyklos bibliotekose</w:t>
      </w:r>
      <w:r w:rsidR="008753C9">
        <w:rPr>
          <w:rFonts w:ascii="Times New Roman" w:hAnsi="Times New Roman"/>
          <w:sz w:val="24"/>
          <w:szCs w:val="24"/>
        </w:rPr>
        <w:t xml:space="preserve">, </w:t>
      </w:r>
      <w:r w:rsidRPr="00205220">
        <w:rPr>
          <w:rFonts w:ascii="Times New Roman" w:hAnsi="Times New Roman"/>
          <w:sz w:val="24"/>
          <w:szCs w:val="24"/>
        </w:rPr>
        <w:t xml:space="preserve"> mokyklos muziejuje. Muziejaus vadovė  mokytoja F. Stramilaitė yra parengusi edukacines programas ,,A. Stulginskio gyvenimo puslapiai“, ,,Duonos kepimas. Tradicijos ir papročiai“, ,,Margučiai“, ,,Kalendoriai. Astrologinio kalendoriaus paslaptys“, ,,Mokyklos istorijos puslapiai“.   </w:t>
      </w:r>
    </w:p>
    <w:p w:rsidR="005A0300" w:rsidRPr="00205220" w:rsidRDefault="005A0300" w:rsidP="00205220">
      <w:pPr>
        <w:spacing w:after="0" w:line="360" w:lineRule="auto"/>
        <w:ind w:firstLine="902"/>
        <w:jc w:val="both"/>
        <w:rPr>
          <w:rFonts w:ascii="Times New Roman" w:hAnsi="Times New Roman"/>
          <w:sz w:val="24"/>
          <w:szCs w:val="24"/>
        </w:rPr>
      </w:pPr>
      <w:r w:rsidRPr="00205220">
        <w:rPr>
          <w:rFonts w:ascii="Times New Roman" w:hAnsi="Times New Roman"/>
          <w:sz w:val="24"/>
          <w:szCs w:val="24"/>
        </w:rPr>
        <w:t xml:space="preserve">2012-2013 m.m. mokykla dalyvavo Lietuvos meno kūrėjų asociacijos projekto </w:t>
      </w:r>
      <w:r w:rsidR="008753C9">
        <w:rPr>
          <w:rFonts w:ascii="Times New Roman" w:hAnsi="Times New Roman"/>
          <w:sz w:val="24"/>
          <w:szCs w:val="24"/>
        </w:rPr>
        <w:t xml:space="preserve">               </w:t>
      </w:r>
      <w:r w:rsidRPr="00205220">
        <w:rPr>
          <w:rFonts w:ascii="Times New Roman" w:hAnsi="Times New Roman"/>
          <w:sz w:val="24"/>
          <w:szCs w:val="24"/>
        </w:rPr>
        <w:t>,,Aukštosios kultūros impulsai mokykloms</w:t>
      </w:r>
      <w:r w:rsidR="008753C9">
        <w:rPr>
          <w:rFonts w:ascii="Times New Roman" w:hAnsi="Times New Roman"/>
          <w:sz w:val="24"/>
          <w:szCs w:val="24"/>
        </w:rPr>
        <w:t xml:space="preserve"> </w:t>
      </w:r>
      <w:r w:rsidRPr="00205220">
        <w:rPr>
          <w:rFonts w:ascii="Times New Roman" w:hAnsi="Times New Roman"/>
          <w:sz w:val="24"/>
          <w:szCs w:val="24"/>
        </w:rPr>
        <w:t>(AKIM)</w:t>
      </w:r>
      <w:r w:rsidR="008753C9">
        <w:rPr>
          <w:rFonts w:ascii="Times New Roman" w:hAnsi="Times New Roman"/>
          <w:sz w:val="24"/>
          <w:szCs w:val="24"/>
        </w:rPr>
        <w:t>“</w:t>
      </w:r>
      <w:r w:rsidRPr="00205220">
        <w:rPr>
          <w:rFonts w:ascii="Times New Roman" w:hAnsi="Times New Roman"/>
          <w:sz w:val="24"/>
          <w:szCs w:val="24"/>
        </w:rPr>
        <w:t xml:space="preserve"> meninės kūrybos mokymų programoje: teorines pamokas ir praktinius užsiėmimus vedė žymūs Lietuvos meno kūrėjai.</w:t>
      </w:r>
    </w:p>
    <w:p w:rsidR="005A0300" w:rsidRPr="00205220" w:rsidRDefault="005A0300" w:rsidP="00205220">
      <w:pPr>
        <w:spacing w:after="0" w:line="360" w:lineRule="auto"/>
        <w:ind w:firstLine="902"/>
        <w:jc w:val="both"/>
        <w:rPr>
          <w:rFonts w:ascii="Times New Roman" w:hAnsi="Times New Roman"/>
          <w:sz w:val="24"/>
          <w:szCs w:val="24"/>
        </w:rPr>
      </w:pPr>
      <w:r w:rsidRPr="00205220">
        <w:rPr>
          <w:rFonts w:ascii="Times New Roman" w:hAnsi="Times New Roman"/>
          <w:sz w:val="24"/>
          <w:szCs w:val="24"/>
        </w:rPr>
        <w:t xml:space="preserve"> Pradinio ugdymo mokytojos organizavo mokykloje metodinę dieną Kartenos zonos pradinio ugdymo mokytojams ,,Kompetencijų ugdymas pradinėse klasėse“</w:t>
      </w:r>
      <w:r w:rsidR="008753C9">
        <w:rPr>
          <w:rFonts w:ascii="Times New Roman" w:hAnsi="Times New Roman"/>
          <w:sz w:val="24"/>
          <w:szCs w:val="24"/>
        </w:rPr>
        <w:t>. K</w:t>
      </w:r>
      <w:r w:rsidRPr="00205220">
        <w:rPr>
          <w:rFonts w:ascii="Times New Roman" w:hAnsi="Times New Roman"/>
          <w:sz w:val="24"/>
          <w:szCs w:val="24"/>
        </w:rPr>
        <w:t xml:space="preserve">ovo mėnesį mokykloje vyko respublikinė konferencija ,,Ugdomosios veiklos formos, metodai, skatinantys mokinių mokymosi motyvaciją ir aktyvumą“. 2012 m. lapkričio mėnesį vyko mokyklos veiklos kokybės išorės vertinimas, kurio metu vienas iš stipriausių mokyklos veiklos kokybės aspektų pažymėtas pamokos organizavimas, mokymo nuostatos ir būdai, mokymo ir gyvenimo ryšys. </w:t>
      </w:r>
    </w:p>
    <w:p w:rsidR="00205220" w:rsidRDefault="005A0300" w:rsidP="00205220">
      <w:pPr>
        <w:spacing w:after="0" w:line="360" w:lineRule="auto"/>
        <w:ind w:firstLine="900"/>
        <w:jc w:val="both"/>
        <w:rPr>
          <w:rFonts w:ascii="Times New Roman" w:hAnsi="Times New Roman"/>
          <w:sz w:val="24"/>
          <w:szCs w:val="24"/>
        </w:rPr>
      </w:pPr>
      <w:r w:rsidRPr="00205220">
        <w:rPr>
          <w:rFonts w:ascii="Times New Roman" w:hAnsi="Times New Roman"/>
          <w:sz w:val="24"/>
          <w:szCs w:val="24"/>
        </w:rPr>
        <w:t xml:space="preserve">Įgyvendinant antrąjį uždavinį, ugdymo turinio aktualizavimas, siejimas su mokinių patirtimi, </w:t>
      </w:r>
      <w:r w:rsidRPr="007B2FEC">
        <w:rPr>
          <w:rFonts w:ascii="Times New Roman" w:hAnsi="Times New Roman"/>
          <w:sz w:val="24"/>
          <w:szCs w:val="24"/>
        </w:rPr>
        <w:t>interesais, poreikiais, klasių auklėtojai atliko tyrimą ,,Mokinių mokymosi</w:t>
      </w:r>
      <w:r w:rsidRPr="00205220">
        <w:rPr>
          <w:rFonts w:ascii="Times New Roman" w:hAnsi="Times New Roman"/>
          <w:sz w:val="24"/>
          <w:szCs w:val="24"/>
        </w:rPr>
        <w:t xml:space="preserve"> poreikių ir stilių pažinimas- pagalba individualizuojant ir diferencijuojant mokymą ir mokantis mokytis“, kurio tikslas buvo išsiaiškinti mokinių mokymosi poreikius ir stilius. Su tyrimo rezultatais buvo supažindinti visi mokytojai, vyko pokalbiai su mokiniais ir jų tėvais. Vykdant ugdymo proceso priežiūrą, pamokose buvo stebimas namų darbų skyrimo tikslingumas, diferencijavimas ir ryšys su mokinio darbu pamokoje. Buvo pastebėta, kad dauguma mokytojų tikslingai skiria namų darbus, sieja juos su darbu klasėje. Didesnį dėmesį reikėtų skirti namų darbų užduočių diferencijavimui.  Stebėtos pamokos buvo aptartos individualiai su mokytojais, taip pat vyko diskusija Metodinės tarybos posėdyje. Mokinių pažanga ir pasiekimai aptariami Mokytojų tarybos posėdžiuose,  pasibaigus trimestrui ir mokslo metų pabaigoje. Klasių valandėlių, tėvų susirinkimų  metu, klasių auklėtojai aptaria rezultatus su mokiniais ir jų tėvais. Taip pat klasių auklėtojai individualiai kalba su mokiniais apie jų pažangą ir mokymosi rezultatus. Likus trims savaitėms iki trimestro pabaigos, organizuojamos individualios konsultacijos mokiniams ir jų tėvams su dalykų mokytojais. Taip </w:t>
      </w:r>
      <w:r w:rsidR="008753C9">
        <w:rPr>
          <w:rFonts w:ascii="Times New Roman" w:hAnsi="Times New Roman"/>
          <w:sz w:val="24"/>
          <w:szCs w:val="24"/>
        </w:rPr>
        <w:t xml:space="preserve">pat </w:t>
      </w:r>
      <w:r w:rsidRPr="00205220">
        <w:rPr>
          <w:rFonts w:ascii="Times New Roman" w:hAnsi="Times New Roman"/>
          <w:sz w:val="24"/>
          <w:szCs w:val="24"/>
        </w:rPr>
        <w:t>dalyvavome Kretingos PPT organizuotame projekte</w:t>
      </w:r>
      <w:r w:rsidR="008753C9">
        <w:rPr>
          <w:rFonts w:ascii="Times New Roman" w:hAnsi="Times New Roman"/>
          <w:sz w:val="24"/>
          <w:szCs w:val="24"/>
        </w:rPr>
        <w:t xml:space="preserve">         </w:t>
      </w:r>
      <w:r w:rsidRPr="00205220">
        <w:rPr>
          <w:rFonts w:ascii="Times New Roman" w:hAnsi="Times New Roman"/>
          <w:sz w:val="24"/>
          <w:szCs w:val="24"/>
        </w:rPr>
        <w:t xml:space="preserve"> ,,Gabių mokinių pažinimas: psichologinių instrumentų standartizavimas  ir taikymas“. </w:t>
      </w:r>
    </w:p>
    <w:p w:rsidR="005A0300" w:rsidRPr="00205220" w:rsidRDefault="005A0300" w:rsidP="00205220">
      <w:pPr>
        <w:spacing w:after="0" w:line="360" w:lineRule="auto"/>
        <w:ind w:firstLine="902"/>
        <w:jc w:val="both"/>
        <w:rPr>
          <w:rFonts w:ascii="Times New Roman" w:hAnsi="Times New Roman"/>
          <w:sz w:val="24"/>
          <w:szCs w:val="24"/>
          <w:lang w:val="pt-BR"/>
        </w:rPr>
      </w:pPr>
      <w:r w:rsidRPr="00205220">
        <w:rPr>
          <w:rFonts w:ascii="Times New Roman" w:hAnsi="Times New Roman"/>
          <w:sz w:val="24"/>
          <w:szCs w:val="24"/>
        </w:rPr>
        <w:t>Daug dėmesio buvo skiriama trečiojo uždavinio,  palankių sąlygų mokinių poreikiams tenkinti sudarymas, įgyvendinimui. Visa mokyklos bendruomenė aktyviai dalyvavo tarptautinėje patyčių prevencijos programoje OLWEUS, socializacijos programose ,, Įveiki</w:t>
      </w:r>
      <w:r w:rsidR="00EC1959">
        <w:rPr>
          <w:rFonts w:ascii="Times New Roman" w:hAnsi="Times New Roman"/>
          <w:sz w:val="24"/>
          <w:szCs w:val="24"/>
        </w:rPr>
        <w:t>a</w:t>
      </w:r>
      <w:r w:rsidRPr="00205220">
        <w:rPr>
          <w:rFonts w:ascii="Times New Roman" w:hAnsi="Times New Roman"/>
          <w:sz w:val="24"/>
          <w:szCs w:val="24"/>
        </w:rPr>
        <w:t xml:space="preserve">me kartu“, ,, Zipio draugai“. Gegužės mėnesį mokykloje </w:t>
      </w:r>
      <w:r w:rsidR="00EC1959">
        <w:rPr>
          <w:rFonts w:ascii="Times New Roman" w:hAnsi="Times New Roman"/>
          <w:sz w:val="24"/>
          <w:szCs w:val="24"/>
        </w:rPr>
        <w:t xml:space="preserve">vyko </w:t>
      </w:r>
      <w:r w:rsidRPr="00205220">
        <w:rPr>
          <w:rFonts w:ascii="Times New Roman" w:hAnsi="Times New Roman"/>
          <w:sz w:val="24"/>
          <w:szCs w:val="24"/>
        </w:rPr>
        <w:t xml:space="preserve">renginiai skirti akcijai ,,Gegužė- mėnuo be smurto prieš vaikus“. Mokytojų tarybos, Vaiko gerovės komisijos  posėdžiuose, klasių valandėlių, tėvų susirinkimų metu analizuojamos lankomumo problemos, priimami sprendimai. Vaiko gerovės </w:t>
      </w:r>
      <w:r w:rsidRPr="00205220">
        <w:rPr>
          <w:rFonts w:ascii="Times New Roman" w:hAnsi="Times New Roman"/>
          <w:sz w:val="24"/>
          <w:szCs w:val="24"/>
        </w:rPr>
        <w:lastRenderedPageBreak/>
        <w:t xml:space="preserve">komisija organizavo konkursus ,,Geriausiai lankanti klasė“, ,,Drausmingiausia  klasė“. Rezultatai buvo suvedami kiekvieną mėnesį ir pristatomi mokinių susirinkime. Pasibaigus mokslo metams, nugalėtojai buvo apdovanoti nemokama ekskursija. Kiekvienais metais dalyvaujame vaikų socializacijos programų konkurse, vykdome projektą  </w:t>
      </w:r>
      <w:r w:rsidRPr="00205220">
        <w:rPr>
          <w:rFonts w:ascii="Times New Roman" w:hAnsi="Times New Roman"/>
          <w:sz w:val="24"/>
          <w:szCs w:val="24"/>
          <w:lang w:val="pt-BR"/>
        </w:rPr>
        <w:t xml:space="preserve">“Sužinok, sportuok ir pramogauk ...”. Klasių auklėtojų, ikimokyklinio, priešmokyklinio ir  pradinio ugdymo metodinių grupių posėdžiuose aptariamos ikimokyklinio ugdymo grupės vaikų, 1,5 klasių ir naujai atėjusių mokinių adaptacijos problemos. </w:t>
      </w:r>
    </w:p>
    <w:p w:rsidR="000044EA" w:rsidRPr="000044EA" w:rsidRDefault="000044EA" w:rsidP="007B2FEC">
      <w:pPr>
        <w:spacing w:after="0" w:line="360" w:lineRule="auto"/>
        <w:jc w:val="both"/>
        <w:rPr>
          <w:rFonts w:ascii="Times New Roman" w:hAnsi="Times New Roman"/>
          <w:b/>
          <w:sz w:val="24"/>
          <w:szCs w:val="24"/>
        </w:rPr>
      </w:pPr>
      <w:r w:rsidRPr="000044EA">
        <w:rPr>
          <w:rFonts w:ascii="Times New Roman" w:hAnsi="Times New Roman"/>
          <w:b/>
          <w:sz w:val="24"/>
          <w:szCs w:val="24"/>
        </w:rPr>
        <w:t>2.2.</w:t>
      </w:r>
      <w:r w:rsidRPr="000044EA">
        <w:rPr>
          <w:rFonts w:ascii="Times New Roman" w:eastAsia="Times New Roman" w:hAnsi="Times New Roman"/>
          <w:b/>
          <w:color w:val="000000"/>
          <w:sz w:val="24"/>
          <w:szCs w:val="24"/>
          <w:lang w:eastAsia="lt-LT"/>
        </w:rPr>
        <w:t xml:space="preserve"> </w:t>
      </w:r>
      <w:r w:rsidRPr="000044EA">
        <w:rPr>
          <w:rFonts w:ascii="Times New Roman" w:eastAsia="Times New Roman" w:hAnsi="Times New Roman"/>
          <w:b/>
          <w:bCs/>
          <w:color w:val="000000"/>
          <w:sz w:val="24"/>
          <w:szCs w:val="24"/>
          <w:lang w:eastAsia="lt-LT"/>
        </w:rPr>
        <w:t>Kita svarbi informacija</w:t>
      </w:r>
      <w:r>
        <w:rPr>
          <w:rFonts w:ascii="Times New Roman" w:eastAsia="Times New Roman" w:hAnsi="Times New Roman"/>
          <w:b/>
          <w:bCs/>
          <w:color w:val="000000"/>
          <w:sz w:val="24"/>
          <w:szCs w:val="24"/>
          <w:lang w:eastAsia="lt-LT"/>
        </w:rPr>
        <w:t>.</w:t>
      </w:r>
    </w:p>
    <w:p w:rsidR="007901F7" w:rsidRDefault="000044EA" w:rsidP="00A9220A">
      <w:pPr>
        <w:spacing w:after="0" w:line="360" w:lineRule="auto"/>
        <w:ind w:firstLine="900"/>
        <w:jc w:val="both"/>
        <w:rPr>
          <w:rFonts w:ascii="Times New Roman" w:hAnsi="Times New Roman"/>
          <w:sz w:val="24"/>
          <w:szCs w:val="24"/>
        </w:rPr>
      </w:pPr>
      <w:r>
        <w:rPr>
          <w:rFonts w:ascii="Times New Roman" w:hAnsi="Times New Roman"/>
          <w:sz w:val="24"/>
          <w:szCs w:val="24"/>
        </w:rPr>
        <w:t>Ugdant mokinių pilietiškumą ir pu</w:t>
      </w:r>
      <w:r w:rsidR="005A0300" w:rsidRPr="00205220">
        <w:rPr>
          <w:rFonts w:ascii="Times New Roman" w:hAnsi="Times New Roman"/>
          <w:sz w:val="24"/>
          <w:szCs w:val="24"/>
        </w:rPr>
        <w:t>oselėjant Prezidento A. Stulginskio atminimą, kiekvienais metais minime prezidento A. Stulginskio mirimo ir gimimo metines. Rudenį vyksta tradicinis bėgimas A. Stulginskio parke. Šiais metais nugalėtojus pasveikino ir apdovanojo prezidento anūkas J.</w:t>
      </w:r>
      <w:r w:rsidR="00EC1959">
        <w:rPr>
          <w:rFonts w:ascii="Times New Roman" w:hAnsi="Times New Roman"/>
          <w:sz w:val="24"/>
          <w:szCs w:val="24"/>
        </w:rPr>
        <w:t xml:space="preserve"> </w:t>
      </w:r>
      <w:r w:rsidR="005A0300" w:rsidRPr="00205220">
        <w:rPr>
          <w:rFonts w:ascii="Times New Roman" w:hAnsi="Times New Roman"/>
          <w:sz w:val="24"/>
          <w:szCs w:val="24"/>
        </w:rPr>
        <w:t>Juozevčius, kuris su žmona lankėsi mokykloje. Vasario mėnesį, švenčiant Prezidento A. Stulginskio 128 gimimo metines, renginiai mokykloje vyko visą savaitę. Muziejaus vadovė F. Stramilaitė vedė paruoštus edukacinius užsiėmimus apie prezidento gyvenimą, jo veiklą.   Mokiniai  klasių valandėlių metu kartu su auklėtojais lankėsi mokyklos muziejuje. Bendradarbiaujame  su Šilalės rajono A. Stulginskio gimnazija ir Kauno A. Stulginskio daugiafunkciu centru mokykla , organizuojame bendrus renginius, metodines dienas. Šiais metais šių mokyklų mokytojai dalyvavo ir dalijosi patirtimi mūsų mokykloje organizuotoje konferencijoje ,,Ugdomosios veiklos formos, metodai, skatinantys mokinių mokymosi motyvaciją ir aktyvumą“. 2013 m. kovo mėnesį Kauno Prezidentūroje pasirašyta visų trijų A. Stulginskio vardo mokyklų ir Kauno A. Stulginskio Universiteto bendradarbiavimo sutartis. Mūsų mokyklos bendruomenė lankėsi Universitete birželio mėnesį, kur susipažino su studijų programomis, pabuvojo auditorijose.</w:t>
      </w:r>
    </w:p>
    <w:p w:rsidR="007901F7" w:rsidRPr="007901F7" w:rsidRDefault="007901F7" w:rsidP="00A9220A">
      <w:pPr>
        <w:spacing w:after="0" w:line="360" w:lineRule="auto"/>
        <w:ind w:firstLine="900"/>
        <w:jc w:val="both"/>
        <w:rPr>
          <w:rFonts w:ascii="Times New Roman" w:hAnsi="Times New Roman"/>
          <w:bCs/>
          <w:sz w:val="24"/>
          <w:szCs w:val="24"/>
        </w:rPr>
      </w:pPr>
      <w:r w:rsidRPr="007901F7">
        <w:t xml:space="preserve"> </w:t>
      </w:r>
      <w:r w:rsidRPr="007901F7">
        <w:rPr>
          <w:rFonts w:ascii="Times New Roman" w:hAnsi="Times New Roman"/>
          <w:sz w:val="24"/>
          <w:szCs w:val="24"/>
        </w:rPr>
        <w:t>Kiekvienais metais džiaugiamės mūsų mokinių pasiekimais. Šiais mokslo metais mokiniai dalyvavo matematikos, lietuvių, istorijos ir anglų kalbos olimpiadose. Geriausiai sekėsi matematikų olimpiadoje, 8 klasės mokinys M. Valiukas laimėjo pirmą vietą (mokytoja G. Čiakienė).</w:t>
      </w:r>
      <w:r w:rsidR="00EC1959">
        <w:rPr>
          <w:rFonts w:ascii="Times New Roman" w:hAnsi="Times New Roman"/>
          <w:sz w:val="24"/>
          <w:szCs w:val="24"/>
        </w:rPr>
        <w:t xml:space="preserve"> </w:t>
      </w:r>
      <w:r w:rsidRPr="007901F7">
        <w:rPr>
          <w:rFonts w:ascii="Times New Roman" w:hAnsi="Times New Roman"/>
          <w:sz w:val="24"/>
          <w:szCs w:val="24"/>
        </w:rPr>
        <w:t xml:space="preserve">Taip pat M. Valiukas dalyvavo 6-8 klasių Lietuvos moksleivių matematikos olimpiadoje 2013 m. ir užėmė ketvirtą vietą.  Rajoniniame prancūzų kalbos rašymo diktanto konkurse </w:t>
      </w:r>
      <w:r w:rsidR="00EC1959">
        <w:rPr>
          <w:rFonts w:ascii="Times New Roman" w:hAnsi="Times New Roman"/>
          <w:sz w:val="24"/>
          <w:szCs w:val="24"/>
        </w:rPr>
        <w:t>8</w:t>
      </w:r>
      <w:r w:rsidRPr="007901F7">
        <w:rPr>
          <w:rFonts w:ascii="Times New Roman" w:hAnsi="Times New Roman"/>
          <w:sz w:val="24"/>
          <w:szCs w:val="24"/>
        </w:rPr>
        <w:t xml:space="preserve"> klasės mokinė G. A. Jundaitė tapo raštingiausia 7-10 klasių mokinių tarpe ( mokytoja L. Šiškienė). Rajoninėse pradinių klasių 1-4 kalsių mokinių ,,Šviesoforo“ varžybose laimėta ketvirta vieta (mokytoja V. Vaišienė). 2-4 klasių mokiniai laimėjo antrą vietą konkurse </w:t>
      </w:r>
      <w:r w:rsidR="00EC1959">
        <w:rPr>
          <w:rFonts w:ascii="Times New Roman" w:hAnsi="Times New Roman"/>
          <w:sz w:val="24"/>
          <w:szCs w:val="24"/>
        </w:rPr>
        <w:t xml:space="preserve">                </w:t>
      </w:r>
      <w:r w:rsidRPr="007901F7">
        <w:rPr>
          <w:rFonts w:ascii="Times New Roman" w:hAnsi="Times New Roman"/>
          <w:sz w:val="24"/>
          <w:szCs w:val="24"/>
        </w:rPr>
        <w:t>,,Sveikuolių sveikuoliai“ ( mokytoja N. Gedvilienė). Taip pat dalyvavome p</w:t>
      </w:r>
      <w:r w:rsidRPr="007901F7">
        <w:rPr>
          <w:rFonts w:ascii="Times New Roman" w:hAnsi="Times New Roman"/>
          <w:bCs/>
          <w:sz w:val="24"/>
          <w:szCs w:val="24"/>
        </w:rPr>
        <w:t xml:space="preserve">iešinių ir plakatų priešgaisrine tema konkurse, meninio skaitymo, </w:t>
      </w:r>
      <w:r w:rsidRPr="007901F7">
        <w:rPr>
          <w:rFonts w:ascii="Times New Roman" w:hAnsi="Times New Roman"/>
          <w:sz w:val="24"/>
          <w:szCs w:val="24"/>
        </w:rPr>
        <w:t xml:space="preserve"> </w:t>
      </w:r>
      <w:r w:rsidRPr="007901F7">
        <w:rPr>
          <w:rFonts w:ascii="Times New Roman" w:hAnsi="Times New Roman"/>
          <w:bCs/>
          <w:sz w:val="24"/>
          <w:szCs w:val="24"/>
        </w:rPr>
        <w:t>dailyraščio konkurse “Rusiškai rašom gražiai ir taisyklingai“.</w:t>
      </w:r>
    </w:p>
    <w:p w:rsidR="007901F7" w:rsidRPr="007901F7" w:rsidRDefault="007901F7" w:rsidP="00A9220A">
      <w:pPr>
        <w:spacing w:after="0" w:line="360" w:lineRule="auto"/>
        <w:ind w:firstLine="900"/>
        <w:jc w:val="both"/>
        <w:rPr>
          <w:rFonts w:ascii="Times New Roman" w:hAnsi="Times New Roman"/>
          <w:sz w:val="24"/>
          <w:szCs w:val="24"/>
        </w:rPr>
      </w:pPr>
      <w:r w:rsidRPr="007901F7">
        <w:rPr>
          <w:rFonts w:ascii="Times New Roman" w:hAnsi="Times New Roman"/>
          <w:bCs/>
          <w:sz w:val="24"/>
          <w:szCs w:val="24"/>
        </w:rPr>
        <w:lastRenderedPageBreak/>
        <w:t xml:space="preserve"> Eilę metų dalyvaujame tarptautiniame vertimų ir iliustracijų projekte “Tavo žvilgsnis”. 8 klasės mokiniai </w:t>
      </w:r>
      <w:r w:rsidRPr="007901F7">
        <w:rPr>
          <w:rFonts w:ascii="Times New Roman" w:hAnsi="Times New Roman"/>
          <w:sz w:val="24"/>
          <w:szCs w:val="24"/>
        </w:rPr>
        <w:t>A.  Mikalauskaitė, 7 klasės mokinė S. Žiliūtė ( anglų kalba, mokytoja N. Domarkaitė- Budrienė) , 10 klasės mokinys A. Bieliūnas ( rusų kalba, mokytoja A. Petrulienė) ir 8 klasės mokinys M. Daugintis ( rusų ir anglų kalba) tapo diplomantais.</w:t>
      </w:r>
    </w:p>
    <w:p w:rsidR="007901F7" w:rsidRPr="007901F7" w:rsidRDefault="007901F7" w:rsidP="00A9220A">
      <w:pPr>
        <w:spacing w:after="0" w:line="360" w:lineRule="auto"/>
        <w:ind w:firstLine="900"/>
        <w:jc w:val="both"/>
        <w:rPr>
          <w:rFonts w:ascii="Times New Roman" w:hAnsi="Times New Roman"/>
          <w:bCs/>
          <w:sz w:val="24"/>
          <w:szCs w:val="24"/>
        </w:rPr>
      </w:pPr>
      <w:r w:rsidRPr="007901F7">
        <w:rPr>
          <w:rFonts w:ascii="Times New Roman" w:hAnsi="Times New Roman"/>
          <w:sz w:val="24"/>
          <w:szCs w:val="24"/>
        </w:rPr>
        <w:t>Tarptautiniame matematikos Kengūros konkurse dalyvavo 27 2-8 klasių mokiniai.</w:t>
      </w:r>
      <w:r w:rsidR="00EC1959">
        <w:rPr>
          <w:rFonts w:ascii="Times New Roman" w:hAnsi="Times New Roman"/>
          <w:sz w:val="24"/>
          <w:szCs w:val="24"/>
        </w:rPr>
        <w:t xml:space="preserve">         </w:t>
      </w:r>
      <w:r w:rsidRPr="007901F7">
        <w:rPr>
          <w:rFonts w:ascii="Times New Roman" w:hAnsi="Times New Roman"/>
          <w:sz w:val="24"/>
          <w:szCs w:val="24"/>
        </w:rPr>
        <w:t xml:space="preserve">8 klasės mokinys  </w:t>
      </w:r>
      <w:r w:rsidRPr="007901F7">
        <w:rPr>
          <w:rFonts w:ascii="Times New Roman" w:hAnsi="Times New Roman"/>
          <w:bCs/>
          <w:sz w:val="24"/>
          <w:szCs w:val="24"/>
        </w:rPr>
        <w:t xml:space="preserve">M. Valiukas ( mokytoja G. Čiakienė) pateko tarp 50 geriausių Lietuvos mokinių, tarp  Kretingos rajono mokinių pirma vieta. 4 klasės mokinė E. Vaišytė pateko tarp 10 geriausių Kretingos rajono mokinių ( mokytoja V. Vaišienė). </w:t>
      </w:r>
    </w:p>
    <w:p w:rsidR="007901F7" w:rsidRPr="007901F7" w:rsidRDefault="007901F7" w:rsidP="00A9220A">
      <w:pPr>
        <w:spacing w:after="0" w:line="360" w:lineRule="auto"/>
        <w:ind w:firstLine="900"/>
        <w:jc w:val="both"/>
        <w:rPr>
          <w:rFonts w:ascii="Times New Roman" w:hAnsi="Times New Roman"/>
          <w:bCs/>
          <w:sz w:val="24"/>
          <w:szCs w:val="24"/>
        </w:rPr>
      </w:pPr>
      <w:r w:rsidRPr="007901F7">
        <w:rPr>
          <w:rFonts w:ascii="Times New Roman" w:hAnsi="Times New Roman"/>
          <w:bCs/>
          <w:sz w:val="24"/>
          <w:szCs w:val="24"/>
        </w:rPr>
        <w:t>Tarptautiniame kalbų Kengūros konkurse dalyvavo 30 mokinių. Geriausi pasiekimai prancūzų kalbos,  8 klasės mokinė G. A. Jundaitė ir rusų  kalbos 8 klasės mokinys M. Daugintis tapo auksinių Kengūrų nugalėtojais.</w:t>
      </w:r>
    </w:p>
    <w:p w:rsidR="00FC35C6" w:rsidRDefault="007901F7" w:rsidP="00A9220A">
      <w:pPr>
        <w:spacing w:after="0" w:line="360" w:lineRule="auto"/>
        <w:ind w:firstLine="900"/>
        <w:jc w:val="both"/>
        <w:rPr>
          <w:rFonts w:ascii="Times New Roman" w:hAnsi="Times New Roman"/>
          <w:bCs/>
          <w:sz w:val="24"/>
          <w:szCs w:val="24"/>
        </w:rPr>
      </w:pPr>
      <w:r w:rsidRPr="007901F7">
        <w:rPr>
          <w:rFonts w:ascii="Times New Roman" w:hAnsi="Times New Roman"/>
          <w:bCs/>
          <w:sz w:val="24"/>
          <w:szCs w:val="24"/>
        </w:rPr>
        <w:t xml:space="preserve">Tarptautiniame gamtos Kengūra konkurse dalyvavo 15 4-8 klasių mokinių. 7 klasės mokinei G Misytei , 8 klasės mokiniams M.  Dauginčiui, M Valiukui įteikti oranžinės Kengūros diplomai ( mokytoja R. Grigaitienė). Pirmus metus 25 mokiniai dalyvavo tarptautiniame istorijos Kengūra konkurse. Didesnių laimėjimų šiame konkurse nepasiekėme. Nacionalinis lietuvių kalbos konkurse “Švari kalba- švari galva” dalyvavo  2 8 klasės  mokinės. </w:t>
      </w:r>
    </w:p>
    <w:p w:rsidR="007901F7" w:rsidRDefault="007901F7" w:rsidP="00A9220A">
      <w:pPr>
        <w:spacing w:after="0" w:line="360" w:lineRule="auto"/>
        <w:ind w:firstLine="900"/>
        <w:jc w:val="both"/>
        <w:rPr>
          <w:rFonts w:ascii="Times New Roman" w:hAnsi="Times New Roman"/>
          <w:bCs/>
          <w:sz w:val="24"/>
          <w:szCs w:val="24"/>
        </w:rPr>
      </w:pPr>
      <w:r w:rsidRPr="007901F7">
        <w:rPr>
          <w:rFonts w:ascii="Times New Roman" w:hAnsi="Times New Roman"/>
          <w:sz w:val="24"/>
          <w:szCs w:val="24"/>
        </w:rPr>
        <w:t xml:space="preserve">Kiekvienais metais mūsų sportininkai dalyvauja rajoniniuose renginiuose ir laimi prizines vietas.  2012-2013 mokslo metų Lietuvos Olimpinio festivalio Kretingos rajono mokyklų mokinių smiginio varžybos: </w:t>
      </w:r>
      <w:r w:rsidRPr="007901F7">
        <w:rPr>
          <w:rFonts w:ascii="Times New Roman" w:hAnsi="Times New Roman"/>
          <w:iCs/>
          <w:sz w:val="24"/>
          <w:szCs w:val="24"/>
        </w:rPr>
        <w:t xml:space="preserve">komandinėje įskaitoje laimėta antra vieta, individualioje įskaitoje </w:t>
      </w:r>
      <w:r w:rsidRPr="007901F7">
        <w:rPr>
          <w:rFonts w:ascii="Times New Roman" w:hAnsi="Times New Roman"/>
          <w:i/>
          <w:iCs/>
          <w:sz w:val="24"/>
          <w:szCs w:val="24"/>
        </w:rPr>
        <w:t xml:space="preserve"> </w:t>
      </w:r>
      <w:r w:rsidRPr="007901F7">
        <w:rPr>
          <w:rFonts w:ascii="Times New Roman" w:hAnsi="Times New Roman"/>
          <w:sz w:val="24"/>
          <w:szCs w:val="24"/>
        </w:rPr>
        <w:t>E. Stanius - antra</w:t>
      </w:r>
      <w:r w:rsidRPr="007901F7">
        <w:rPr>
          <w:rFonts w:ascii="Times New Roman" w:hAnsi="Times New Roman"/>
          <w:b/>
          <w:bCs/>
          <w:sz w:val="24"/>
          <w:szCs w:val="24"/>
        </w:rPr>
        <w:t xml:space="preserve"> </w:t>
      </w:r>
      <w:r w:rsidRPr="007901F7">
        <w:rPr>
          <w:rFonts w:ascii="Times New Roman" w:hAnsi="Times New Roman"/>
          <w:bCs/>
          <w:sz w:val="24"/>
          <w:szCs w:val="24"/>
        </w:rPr>
        <w:t>vieta</w:t>
      </w:r>
      <w:r w:rsidRPr="007901F7">
        <w:rPr>
          <w:rFonts w:ascii="Times New Roman" w:hAnsi="Times New Roman"/>
          <w:b/>
          <w:bCs/>
          <w:sz w:val="24"/>
          <w:szCs w:val="24"/>
        </w:rPr>
        <w:t xml:space="preserve">, </w:t>
      </w:r>
      <w:r w:rsidRPr="007901F7">
        <w:rPr>
          <w:rFonts w:ascii="Times New Roman" w:hAnsi="Times New Roman"/>
          <w:sz w:val="24"/>
          <w:szCs w:val="24"/>
        </w:rPr>
        <w:t>G. Mažutytė</w:t>
      </w:r>
      <w:r w:rsidRPr="007901F7">
        <w:rPr>
          <w:rFonts w:ascii="Times New Roman" w:hAnsi="Times New Roman"/>
          <w:b/>
          <w:bCs/>
          <w:sz w:val="24"/>
          <w:szCs w:val="24"/>
        </w:rPr>
        <w:t xml:space="preserve"> </w:t>
      </w:r>
      <w:r w:rsidRPr="007901F7">
        <w:rPr>
          <w:rFonts w:ascii="Times New Roman" w:hAnsi="Times New Roman"/>
          <w:bCs/>
          <w:sz w:val="24"/>
          <w:szCs w:val="24"/>
        </w:rPr>
        <w:t xml:space="preserve">– trečia vieta. </w:t>
      </w:r>
      <w:r w:rsidRPr="007901F7">
        <w:rPr>
          <w:rFonts w:ascii="Times New Roman" w:hAnsi="Times New Roman"/>
          <w:sz w:val="24"/>
          <w:szCs w:val="24"/>
        </w:rPr>
        <w:t xml:space="preserve"> Kaimo vietovių pagrindinių mokyklų krepšinio 3×3 6 klasės berniukų komanda laimėjo pirmą vietą. Individualiose lengvosios atletikos kroso varžybose 6 klasės mokinys  T. Norvaišas</w:t>
      </w:r>
      <w:r w:rsidRPr="007901F7">
        <w:rPr>
          <w:rFonts w:ascii="Times New Roman" w:hAnsi="Times New Roman"/>
          <w:b/>
          <w:bCs/>
          <w:sz w:val="24"/>
          <w:szCs w:val="24"/>
        </w:rPr>
        <w:t xml:space="preserve"> </w:t>
      </w:r>
      <w:r w:rsidRPr="007901F7">
        <w:rPr>
          <w:rFonts w:ascii="Times New Roman" w:hAnsi="Times New Roman"/>
          <w:bCs/>
          <w:sz w:val="24"/>
          <w:szCs w:val="24"/>
        </w:rPr>
        <w:t>laimėjo</w:t>
      </w:r>
      <w:r w:rsidRPr="007901F7">
        <w:rPr>
          <w:rFonts w:ascii="Times New Roman" w:hAnsi="Times New Roman"/>
          <w:b/>
          <w:bCs/>
          <w:sz w:val="24"/>
          <w:szCs w:val="24"/>
        </w:rPr>
        <w:t xml:space="preserve">  </w:t>
      </w:r>
      <w:r w:rsidRPr="007901F7">
        <w:rPr>
          <w:rFonts w:ascii="Times New Roman" w:hAnsi="Times New Roman"/>
          <w:bCs/>
          <w:sz w:val="24"/>
          <w:szCs w:val="24"/>
        </w:rPr>
        <w:t>I vietą savo amžiaus grupėje.  Pradinių klasių kvadrato varžybose mūsų mokyklos komanda laimėjo trečią vietą ( mokytoja N. Gedvilienė).</w:t>
      </w:r>
      <w:r>
        <w:rPr>
          <w:rFonts w:ascii="Times New Roman" w:hAnsi="Times New Roman"/>
          <w:bCs/>
          <w:sz w:val="24"/>
          <w:szCs w:val="24"/>
        </w:rPr>
        <w:t xml:space="preserve"> </w:t>
      </w:r>
      <w:r w:rsidRPr="007901F7">
        <w:rPr>
          <w:rFonts w:ascii="Times New Roman" w:hAnsi="Times New Roman"/>
          <w:sz w:val="24"/>
          <w:szCs w:val="24"/>
        </w:rPr>
        <w:t xml:space="preserve">Rajono kaimo mokyklų olimpinio festivalio 5-6 klasių mokinių  kvadrato varžybose mūsų mokyklos komanda laimėjo </w:t>
      </w:r>
      <w:r w:rsidRPr="007901F7">
        <w:rPr>
          <w:rFonts w:ascii="Times New Roman" w:hAnsi="Times New Roman"/>
          <w:b/>
          <w:bCs/>
          <w:sz w:val="24"/>
          <w:szCs w:val="24"/>
        </w:rPr>
        <w:t xml:space="preserve"> </w:t>
      </w:r>
      <w:r w:rsidRPr="007901F7">
        <w:rPr>
          <w:rFonts w:ascii="Times New Roman" w:hAnsi="Times New Roman"/>
          <w:bCs/>
          <w:sz w:val="24"/>
          <w:szCs w:val="24"/>
        </w:rPr>
        <w:t xml:space="preserve">I vietą ir atstovavo Kretingos rajoną zoninėse varžybose, kur iškovojo antrą vietą. Sportininkus varžyboms ruošia kūno kultūros mokytojas K. Valiukas. </w:t>
      </w:r>
    </w:p>
    <w:p w:rsidR="007901F7" w:rsidRPr="00205220" w:rsidRDefault="007901F7" w:rsidP="00A9220A">
      <w:pPr>
        <w:spacing w:after="0" w:line="360" w:lineRule="auto"/>
        <w:ind w:firstLine="902"/>
        <w:jc w:val="both"/>
        <w:rPr>
          <w:rFonts w:ascii="Times New Roman" w:hAnsi="Times New Roman"/>
          <w:sz w:val="24"/>
          <w:szCs w:val="24"/>
        </w:rPr>
      </w:pPr>
      <w:r w:rsidRPr="00205220">
        <w:rPr>
          <w:rFonts w:ascii="Times New Roman" w:hAnsi="Times New Roman"/>
          <w:sz w:val="24"/>
          <w:szCs w:val="24"/>
        </w:rPr>
        <w:t>Buvo suorganizuoti 44 tradiciniai, šventiniai renginiai, konkursai, varžybos. Atlikus tyrimą</w:t>
      </w:r>
      <w:r w:rsidR="00EC1959">
        <w:rPr>
          <w:rFonts w:ascii="Times New Roman" w:hAnsi="Times New Roman"/>
          <w:sz w:val="24"/>
          <w:szCs w:val="24"/>
        </w:rPr>
        <w:t xml:space="preserve">, </w:t>
      </w:r>
      <w:r w:rsidRPr="00205220">
        <w:rPr>
          <w:rFonts w:ascii="Times New Roman" w:hAnsi="Times New Roman"/>
          <w:sz w:val="24"/>
          <w:szCs w:val="24"/>
        </w:rPr>
        <w:t xml:space="preserve"> ,,2012-2013 m.m. mokyklos veiklos įvertinimas ( tėvų ir mokinių nuomonė)</w:t>
      </w:r>
      <w:r w:rsidR="00EC1959">
        <w:rPr>
          <w:rFonts w:ascii="Times New Roman" w:hAnsi="Times New Roman"/>
          <w:sz w:val="24"/>
          <w:szCs w:val="24"/>
        </w:rPr>
        <w:t>“</w:t>
      </w:r>
      <w:r w:rsidRPr="00205220">
        <w:rPr>
          <w:rFonts w:ascii="Times New Roman" w:hAnsi="Times New Roman"/>
          <w:sz w:val="24"/>
          <w:szCs w:val="24"/>
        </w:rPr>
        <w:t xml:space="preserve">, paaiškėjo įsimintiniausi renginiai: Kalėdinė eglutė, kalėdinis sportinis turnyras, Senelių ir anūkų šventė, nes šiuose renginiuose dalyvavo visa mokyklos bendruomenė.  </w:t>
      </w:r>
    </w:p>
    <w:p w:rsidR="00D41089" w:rsidRDefault="006412B6" w:rsidP="007B2FEC">
      <w:pPr>
        <w:spacing w:after="0" w:line="360" w:lineRule="auto"/>
        <w:rPr>
          <w:rFonts w:ascii="Times New Roman" w:eastAsia="Times New Roman" w:hAnsi="Times New Roman"/>
          <w:b/>
          <w:bCs/>
          <w:color w:val="000000"/>
          <w:sz w:val="24"/>
          <w:szCs w:val="24"/>
          <w:lang w:eastAsia="lt-LT"/>
        </w:rPr>
      </w:pPr>
      <w:r w:rsidRPr="00D41089">
        <w:rPr>
          <w:rFonts w:ascii="Times New Roman" w:eastAsia="Times New Roman" w:hAnsi="Times New Roman"/>
          <w:b/>
          <w:bCs/>
          <w:color w:val="000000"/>
          <w:sz w:val="24"/>
          <w:szCs w:val="24"/>
          <w:lang w:eastAsia="lt-LT"/>
        </w:rPr>
        <w:t>2.</w:t>
      </w:r>
      <w:r w:rsidR="007B2FEC">
        <w:rPr>
          <w:rFonts w:ascii="Times New Roman" w:eastAsia="Times New Roman" w:hAnsi="Times New Roman"/>
          <w:b/>
          <w:bCs/>
          <w:color w:val="000000"/>
          <w:sz w:val="24"/>
          <w:szCs w:val="24"/>
          <w:lang w:eastAsia="lt-LT"/>
        </w:rPr>
        <w:t>3</w:t>
      </w:r>
      <w:r w:rsidRPr="00D41089">
        <w:rPr>
          <w:rFonts w:ascii="Times New Roman" w:eastAsia="Times New Roman" w:hAnsi="Times New Roman"/>
          <w:b/>
          <w:bCs/>
          <w:color w:val="000000"/>
          <w:sz w:val="24"/>
          <w:szCs w:val="24"/>
          <w:lang w:eastAsia="lt-LT"/>
        </w:rPr>
        <w:t>. Įstaigos vykdytos programos, projektai.</w:t>
      </w:r>
    </w:p>
    <w:p w:rsidR="00D41089" w:rsidRDefault="00D41089" w:rsidP="00EC1959">
      <w:pPr>
        <w:spacing w:after="0" w:line="360" w:lineRule="auto"/>
        <w:ind w:firstLine="851"/>
        <w:jc w:val="both"/>
        <w:rPr>
          <w:rFonts w:ascii="Times New Roman" w:eastAsia="Times New Roman" w:hAnsi="Times New Roman"/>
          <w:bCs/>
          <w:color w:val="000000"/>
          <w:sz w:val="24"/>
          <w:szCs w:val="24"/>
          <w:lang w:eastAsia="lt-LT"/>
        </w:rPr>
      </w:pPr>
      <w:r w:rsidRPr="00D41089">
        <w:rPr>
          <w:rFonts w:ascii="Times New Roman" w:eastAsia="Times New Roman" w:hAnsi="Times New Roman"/>
          <w:bCs/>
          <w:color w:val="000000"/>
          <w:sz w:val="24"/>
          <w:szCs w:val="24"/>
          <w:lang w:eastAsia="lt-LT"/>
        </w:rPr>
        <w:t>Mokykloje vykdomos šios</w:t>
      </w:r>
      <w:r>
        <w:rPr>
          <w:rFonts w:ascii="Times New Roman" w:eastAsia="Times New Roman" w:hAnsi="Times New Roman"/>
          <w:bCs/>
          <w:color w:val="000000"/>
          <w:sz w:val="24"/>
          <w:szCs w:val="24"/>
          <w:lang w:eastAsia="lt-LT"/>
        </w:rPr>
        <w:t xml:space="preserve"> programos: ikimokyklinio, priešmokyklinio, pradinio,  pagrindinio, pradinio ir pagrindinio ugdymo individualizuotos programos, </w:t>
      </w:r>
      <w:r w:rsidR="000044EA">
        <w:rPr>
          <w:rFonts w:ascii="Times New Roman" w:eastAsia="Times New Roman" w:hAnsi="Times New Roman"/>
          <w:bCs/>
          <w:color w:val="000000"/>
          <w:sz w:val="24"/>
          <w:szCs w:val="24"/>
          <w:lang w:eastAsia="lt-LT"/>
        </w:rPr>
        <w:t>neformaliojo vaikų švietimo programos.</w:t>
      </w:r>
    </w:p>
    <w:p w:rsidR="008202A3" w:rsidRPr="00935C77" w:rsidRDefault="008202A3" w:rsidP="00EC1959">
      <w:pPr>
        <w:spacing w:after="0" w:line="360" w:lineRule="auto"/>
        <w:ind w:firstLine="851"/>
        <w:jc w:val="both"/>
        <w:rPr>
          <w:rFonts w:ascii="Times New Roman" w:hAnsi="Times New Roman"/>
          <w:sz w:val="24"/>
          <w:szCs w:val="24"/>
        </w:rPr>
      </w:pPr>
      <w:r>
        <w:rPr>
          <w:rFonts w:ascii="Times New Roman" w:hAnsi="Times New Roman"/>
          <w:sz w:val="24"/>
          <w:szCs w:val="24"/>
        </w:rPr>
        <w:lastRenderedPageBreak/>
        <w:t>P</w:t>
      </w:r>
      <w:r w:rsidRPr="00935C77">
        <w:rPr>
          <w:rFonts w:ascii="Times New Roman" w:hAnsi="Times New Roman"/>
          <w:sz w:val="24"/>
          <w:szCs w:val="24"/>
        </w:rPr>
        <w:t xml:space="preserve">agal ikimokyklinio ugdymo programą buvo ugdoma 12 vaikų (3-5 metų), pagal priešmokyklinio – 6 šešerių metų vaikai. Ikimokyklinio ir priešmokyklinio ugdymo programa buvo įgyvendinama mišrioje 3-6 metų vaikų  ikimokyklinio ugdymo grupėje.  </w:t>
      </w:r>
      <w:r>
        <w:rPr>
          <w:rFonts w:ascii="Times New Roman" w:hAnsi="Times New Roman"/>
          <w:sz w:val="24"/>
          <w:szCs w:val="24"/>
        </w:rPr>
        <w:t>U</w:t>
      </w:r>
      <w:r w:rsidRPr="00935C77">
        <w:rPr>
          <w:rFonts w:ascii="Times New Roman" w:hAnsi="Times New Roman"/>
          <w:sz w:val="24"/>
          <w:szCs w:val="24"/>
        </w:rPr>
        <w:t>gdymo(si) procesą įgyvendino pagal parengtą ilgalaikį ugdomosios veiklos planą  bei trumpalaikius savaitės planus. Ugdymo procesas buvo organizuojamas atsižvelgiant</w:t>
      </w:r>
      <w:r>
        <w:rPr>
          <w:rFonts w:ascii="Times New Roman" w:hAnsi="Times New Roman"/>
          <w:sz w:val="24"/>
          <w:szCs w:val="24"/>
        </w:rPr>
        <w:t xml:space="preserve"> </w:t>
      </w:r>
      <w:r w:rsidRPr="00935C77">
        <w:rPr>
          <w:rFonts w:ascii="Times New Roman" w:hAnsi="Times New Roman"/>
          <w:sz w:val="24"/>
          <w:szCs w:val="24"/>
        </w:rPr>
        <w:t>į</w:t>
      </w:r>
      <w:r>
        <w:rPr>
          <w:rFonts w:ascii="Times New Roman" w:hAnsi="Times New Roman"/>
          <w:sz w:val="24"/>
          <w:szCs w:val="24"/>
        </w:rPr>
        <w:t xml:space="preserve"> v</w:t>
      </w:r>
      <w:r w:rsidRPr="00935C77">
        <w:rPr>
          <w:rFonts w:ascii="Times New Roman" w:hAnsi="Times New Roman"/>
          <w:sz w:val="24"/>
          <w:szCs w:val="24"/>
        </w:rPr>
        <w:t xml:space="preserve">aikų poreikius, veikla diferencijuojama pagal skirtingo amžiaus vaikų gebėjimus. Buvo teikiama parama ir pagalba pagal vaikų gebėjimus, patirtį. Norėdamos pasiekti kuo geresnių vaikų pasiekimų, auklėtojos </w:t>
      </w:r>
      <w:r w:rsidRPr="00935C77">
        <w:rPr>
          <w:rFonts w:ascii="Times New Roman" w:hAnsi="Times New Roman"/>
          <w:kern w:val="16"/>
          <w:sz w:val="24"/>
          <w:szCs w:val="24"/>
        </w:rPr>
        <w:t xml:space="preserve">sistemingai  bendravo ir bendradarbiavo su </w:t>
      </w:r>
      <w:r w:rsidRPr="00935C77">
        <w:rPr>
          <w:rFonts w:ascii="Times New Roman" w:hAnsi="Times New Roman"/>
          <w:sz w:val="24"/>
          <w:szCs w:val="24"/>
        </w:rPr>
        <w:t>ugdytinių šeimomis individualių pokalbių su tėvais metu, organizuodamos renginius (Kalėdinę eglutę popietę „Sudie „Zuikių mokyklėle“) bei aktyviai įsijungdamos į mokyklos bendruomenės organizuojamus tradicinius renginius (Mamyčių diena, Atvelykio šventė, Užgavėnės)</w:t>
      </w:r>
    </w:p>
    <w:p w:rsidR="008202A3" w:rsidRDefault="008202A3" w:rsidP="00F11CA4">
      <w:pPr>
        <w:spacing w:after="0" w:line="360" w:lineRule="auto"/>
        <w:ind w:firstLine="851"/>
        <w:jc w:val="both"/>
        <w:rPr>
          <w:rFonts w:ascii="Times New Roman" w:hAnsi="Times New Roman"/>
          <w:sz w:val="24"/>
          <w:szCs w:val="24"/>
          <w:lang w:eastAsia="ar-SA"/>
        </w:rPr>
      </w:pPr>
      <w:r w:rsidRPr="00935C77">
        <w:rPr>
          <w:rFonts w:ascii="Times New Roman" w:hAnsi="Times New Roman"/>
          <w:sz w:val="24"/>
          <w:szCs w:val="24"/>
        </w:rPr>
        <w:t>1-10 klasėse mokėsi 108 mokiniai. Ugdymo plane 1-10 klasėms buvo skirtas minimalus valandų skaičius ir dėl mokinio krepšelio lėšų trūkumo buvo atsisakyta grupinių konsultacijų gabiems ir mokymosi sunkumų turintiems mokiniams. 1-4 klasėse pravesta  99,1% ugdymo plane numatytų pamokų, 5-10 klasėse – 98,5%. Dalis pamokų  nepravesta dėl mokytojų nedarbingumo ligos, ligonio slaugymo metu, komandiruočių ir valstybinių švenčių. Mokymosi spragos, atsiradusios dėl mokytojų ligos, buvo likviduotos intensyvinant mokymąsi.</w:t>
      </w:r>
      <w:r w:rsidRPr="00857700">
        <w:rPr>
          <w:rFonts w:ascii="Times New Roman" w:hAnsi="Times New Roman"/>
          <w:sz w:val="24"/>
          <w:szCs w:val="24"/>
          <w:lang w:eastAsia="ar-SA"/>
        </w:rPr>
        <w:t xml:space="preserve"> </w:t>
      </w:r>
      <w:r>
        <w:rPr>
          <w:rFonts w:ascii="Times New Roman" w:hAnsi="Times New Roman"/>
          <w:sz w:val="24"/>
          <w:szCs w:val="24"/>
          <w:lang w:eastAsia="ar-SA"/>
        </w:rPr>
        <w:t>1-4 klasių mokinių metinis mokinių pažangumas</w:t>
      </w:r>
      <w:r w:rsidRPr="00935C77">
        <w:rPr>
          <w:rFonts w:ascii="Times New Roman" w:hAnsi="Times New Roman"/>
          <w:sz w:val="24"/>
          <w:szCs w:val="24"/>
          <w:lang w:eastAsia="ar-SA"/>
        </w:rPr>
        <w:t xml:space="preserve"> </w:t>
      </w:r>
      <w:r>
        <w:rPr>
          <w:rFonts w:ascii="Times New Roman" w:hAnsi="Times New Roman"/>
          <w:sz w:val="24"/>
          <w:szCs w:val="24"/>
          <w:lang w:eastAsia="ar-SA"/>
        </w:rPr>
        <w:t xml:space="preserve">100%, 5-10 klasių - 96%, pažangumo vidurkis balais – 7,65. 17 mokinių mokėsi labai gerai (16,5%), 30 mokinių – gerai (29,5%).  </w:t>
      </w:r>
      <w:r w:rsidRPr="00935C77">
        <w:rPr>
          <w:rFonts w:ascii="Times New Roman" w:hAnsi="Times New Roman"/>
          <w:sz w:val="24"/>
          <w:szCs w:val="24"/>
          <w:lang w:eastAsia="ar-SA"/>
        </w:rPr>
        <w:t xml:space="preserve"> </w:t>
      </w:r>
      <w:r w:rsidR="00253434">
        <w:rPr>
          <w:rFonts w:ascii="Times New Roman" w:hAnsi="Times New Roman"/>
          <w:sz w:val="24"/>
          <w:szCs w:val="24"/>
          <w:lang w:eastAsia="ar-SA"/>
        </w:rPr>
        <w:t>M</w:t>
      </w:r>
      <w:r w:rsidRPr="00935C77">
        <w:rPr>
          <w:rFonts w:ascii="Times New Roman" w:hAnsi="Times New Roman"/>
          <w:sz w:val="24"/>
          <w:szCs w:val="24"/>
          <w:lang w:eastAsia="ar-SA"/>
        </w:rPr>
        <w:t>okykloje pradėta taikyti skolų likvidavimo sistema, kuri padeda nepažangiems mokiniams įveikti mokymosi sunkumus.</w:t>
      </w:r>
    </w:p>
    <w:p w:rsidR="008202A3" w:rsidRPr="000F1B62" w:rsidRDefault="008202A3" w:rsidP="00A9220A">
      <w:pPr>
        <w:spacing w:after="0" w:line="360" w:lineRule="auto"/>
        <w:ind w:right="221" w:firstLine="851"/>
        <w:jc w:val="both"/>
        <w:rPr>
          <w:rFonts w:ascii="Times New Roman" w:hAnsi="Times New Roman"/>
          <w:sz w:val="24"/>
          <w:szCs w:val="24"/>
        </w:rPr>
      </w:pPr>
      <w:r w:rsidRPr="000F1B62">
        <w:rPr>
          <w:rFonts w:ascii="Times New Roman" w:hAnsi="Times New Roman"/>
          <w:sz w:val="24"/>
          <w:szCs w:val="24"/>
        </w:rPr>
        <w:t>4 ir 8 klasių mokiniai dalyva</w:t>
      </w:r>
      <w:r>
        <w:rPr>
          <w:rFonts w:ascii="Times New Roman" w:hAnsi="Times New Roman"/>
          <w:sz w:val="24"/>
          <w:szCs w:val="24"/>
        </w:rPr>
        <w:t>vo</w:t>
      </w:r>
      <w:r w:rsidRPr="000F1B62">
        <w:rPr>
          <w:rFonts w:ascii="Times New Roman" w:hAnsi="Times New Roman"/>
          <w:sz w:val="24"/>
          <w:szCs w:val="24"/>
        </w:rPr>
        <w:t xml:space="preserve"> Nacionalinio egzaminų centro veiksmo tyrime „Standartizuotų testų taikymas mokyklose 2013 m.“</w:t>
      </w:r>
      <w:r>
        <w:rPr>
          <w:rFonts w:ascii="Times New Roman" w:hAnsi="Times New Roman"/>
          <w:sz w:val="24"/>
          <w:szCs w:val="24"/>
        </w:rPr>
        <w:t xml:space="preserve">. 4 klasės mokiniai atliko </w:t>
      </w:r>
      <w:r w:rsidRPr="000F1B62">
        <w:rPr>
          <w:rFonts w:ascii="Times New Roman" w:hAnsi="Times New Roman"/>
          <w:sz w:val="24"/>
          <w:szCs w:val="24"/>
        </w:rPr>
        <w:t xml:space="preserve">lietuvių gimtosios kalbos skaitymo ir rašymo bei matematikos </w:t>
      </w:r>
      <w:r>
        <w:rPr>
          <w:rFonts w:ascii="Times New Roman" w:hAnsi="Times New Roman"/>
          <w:sz w:val="24"/>
          <w:szCs w:val="24"/>
        </w:rPr>
        <w:t xml:space="preserve">testus, 8 klasės - </w:t>
      </w:r>
      <w:r w:rsidRPr="000F1B62">
        <w:rPr>
          <w:rFonts w:ascii="Times New Roman" w:hAnsi="Times New Roman"/>
          <w:sz w:val="24"/>
          <w:szCs w:val="24"/>
        </w:rPr>
        <w:t xml:space="preserve"> lietuvių gimtosios kalbos skaitymo ir  rašymo, matematikos ir istorijos.</w:t>
      </w:r>
      <w:r>
        <w:rPr>
          <w:rFonts w:ascii="Times New Roman" w:hAnsi="Times New Roman"/>
          <w:sz w:val="24"/>
          <w:szCs w:val="24"/>
        </w:rPr>
        <w:t xml:space="preserve"> Mokinių testų rezultatai pavaizduoti 1 ir 2 pav.</w:t>
      </w:r>
    </w:p>
    <w:p w:rsidR="008202A3" w:rsidRDefault="007416CD" w:rsidP="00C20C60">
      <w:pPr>
        <w:spacing w:line="360" w:lineRule="auto"/>
        <w:ind w:firstLine="1296"/>
        <w:jc w:val="center"/>
        <w:rPr>
          <w:rFonts w:ascii="Times New Roman" w:hAnsi="Times New Roman"/>
          <w:sz w:val="24"/>
          <w:szCs w:val="24"/>
        </w:rPr>
      </w:pPr>
      <w:r w:rsidRPr="00434F85">
        <w:rPr>
          <w:noProof/>
          <w:lang w:eastAsia="lt-LT"/>
        </w:rPr>
        <w:object w:dxaOrig="7229" w:dyaOrig="4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a 1" o:spid="_x0000_i1025" type="#_x0000_t75" style="width:280.5pt;height:152.25pt;visibility:visible" o:ole="">
            <v:imagedata r:id="rId10" o:title=""/>
            <o:lock v:ext="edit" aspectratio="f"/>
          </v:shape>
          <o:OLEObject Type="Embed" ProgID="Excel.Sheet.8" ShapeID="Diagrama 1" DrawAspect="Content" ObjectID="_1457508521" r:id="rId11"/>
        </w:object>
      </w:r>
    </w:p>
    <w:p w:rsidR="008202A3" w:rsidRDefault="008202A3" w:rsidP="00C20C60">
      <w:pPr>
        <w:spacing w:after="0" w:line="240" w:lineRule="auto"/>
        <w:ind w:firstLine="1298"/>
        <w:jc w:val="center"/>
        <w:rPr>
          <w:noProof/>
          <w:lang w:eastAsia="lt-LT"/>
        </w:rPr>
      </w:pPr>
      <w:r>
        <w:rPr>
          <w:rFonts w:ascii="Times New Roman" w:hAnsi="Times New Roman"/>
          <w:sz w:val="24"/>
          <w:szCs w:val="24"/>
        </w:rPr>
        <w:t>1 pav. 4 klasės mokymosi pasiekimai. Procentinis rodiklis (mokinių surinktų taškų vidurkis procentais).</w:t>
      </w:r>
      <w:r w:rsidRPr="000F1B62">
        <w:rPr>
          <w:noProof/>
          <w:lang w:eastAsia="lt-LT"/>
        </w:rPr>
        <w:t xml:space="preserve"> </w:t>
      </w:r>
    </w:p>
    <w:p w:rsidR="00C20C60" w:rsidRDefault="00C20C60" w:rsidP="00C20C60">
      <w:pPr>
        <w:spacing w:after="0" w:line="240" w:lineRule="auto"/>
        <w:ind w:firstLine="1298"/>
        <w:jc w:val="center"/>
        <w:rPr>
          <w:noProof/>
          <w:lang w:eastAsia="lt-LT"/>
        </w:rPr>
      </w:pPr>
    </w:p>
    <w:p w:rsidR="008202A3" w:rsidRDefault="000E756B" w:rsidP="00C20C60">
      <w:pPr>
        <w:spacing w:line="360" w:lineRule="auto"/>
        <w:ind w:firstLine="1296"/>
        <w:jc w:val="center"/>
        <w:rPr>
          <w:rFonts w:ascii="Times New Roman" w:hAnsi="Times New Roman"/>
          <w:sz w:val="24"/>
          <w:szCs w:val="24"/>
        </w:rPr>
      </w:pPr>
      <w:r>
        <w:rPr>
          <w:noProof/>
          <w:lang w:eastAsia="lt-LT"/>
        </w:rPr>
        <w:lastRenderedPageBreak/>
        <w:drawing>
          <wp:inline distT="0" distB="0" distL="0" distR="0">
            <wp:extent cx="3810000" cy="2324100"/>
            <wp:effectExtent l="0" t="0" r="0" b="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202A3" w:rsidRDefault="008202A3" w:rsidP="007416CD">
      <w:pPr>
        <w:spacing w:after="0" w:line="240" w:lineRule="auto"/>
        <w:ind w:firstLine="1298"/>
        <w:jc w:val="center"/>
        <w:rPr>
          <w:noProof/>
          <w:lang w:eastAsia="lt-LT"/>
        </w:rPr>
      </w:pPr>
      <w:r>
        <w:rPr>
          <w:rFonts w:ascii="Times New Roman" w:hAnsi="Times New Roman"/>
          <w:sz w:val="24"/>
          <w:szCs w:val="24"/>
        </w:rPr>
        <w:t>2 pav. 8 klasės mokymosi pasiekimai. Procentinis rodiklis (mokinių surinktų taškų vidurkis procentais).</w:t>
      </w:r>
      <w:r w:rsidRPr="000F1B62">
        <w:rPr>
          <w:noProof/>
          <w:lang w:eastAsia="lt-LT"/>
        </w:rPr>
        <w:t xml:space="preserve"> </w:t>
      </w:r>
    </w:p>
    <w:p w:rsidR="007416CD" w:rsidRDefault="007416CD" w:rsidP="007416CD">
      <w:pPr>
        <w:spacing w:after="0" w:line="240" w:lineRule="auto"/>
        <w:ind w:firstLine="1298"/>
        <w:jc w:val="center"/>
        <w:rPr>
          <w:noProof/>
          <w:lang w:eastAsia="lt-LT"/>
        </w:rPr>
      </w:pPr>
    </w:p>
    <w:p w:rsidR="003B3827" w:rsidRDefault="008202A3" w:rsidP="007416CD">
      <w:pPr>
        <w:spacing w:after="0" w:line="360" w:lineRule="auto"/>
        <w:ind w:firstLine="851"/>
        <w:jc w:val="both"/>
        <w:rPr>
          <w:rFonts w:ascii="Times New Roman" w:hAnsi="Times New Roman"/>
          <w:sz w:val="24"/>
          <w:szCs w:val="24"/>
        </w:rPr>
      </w:pPr>
      <w:r w:rsidRPr="00935C77">
        <w:rPr>
          <w:rFonts w:ascii="Times New Roman" w:hAnsi="Times New Roman"/>
          <w:sz w:val="24"/>
          <w:szCs w:val="24"/>
        </w:rPr>
        <w:t>2012-2013 m.m. neformaliam ugdymui panaudota 14 val., mokykloje veikė 10 būrelių. Tai įtakojo  mokinių, lankančių būrelius skaičių -  2012-2013 m.m. būrelius lankė 81,5% 1-10 klasės mokinių</w:t>
      </w:r>
      <w:r w:rsidR="003B3827">
        <w:rPr>
          <w:rFonts w:ascii="Times New Roman" w:hAnsi="Times New Roman"/>
          <w:sz w:val="24"/>
          <w:szCs w:val="24"/>
        </w:rPr>
        <w:t>.</w:t>
      </w:r>
    </w:p>
    <w:p w:rsidR="003C3CFB" w:rsidRPr="00935C77" w:rsidRDefault="008202A3" w:rsidP="007416CD">
      <w:pPr>
        <w:spacing w:after="0" w:line="360" w:lineRule="auto"/>
        <w:ind w:firstLine="851"/>
        <w:jc w:val="both"/>
        <w:rPr>
          <w:rFonts w:ascii="Times New Roman" w:hAnsi="Times New Roman"/>
          <w:sz w:val="24"/>
          <w:szCs w:val="24"/>
        </w:rPr>
      </w:pPr>
      <w:r w:rsidRPr="003E749D">
        <w:t xml:space="preserve"> </w:t>
      </w:r>
      <w:r w:rsidR="003B3827" w:rsidRPr="00205220">
        <w:rPr>
          <w:rFonts w:ascii="Times New Roman" w:hAnsi="Times New Roman"/>
          <w:sz w:val="24"/>
          <w:szCs w:val="24"/>
          <w:lang w:val="pt-BR"/>
        </w:rPr>
        <w:t xml:space="preserve">Praėjusiais metais dėl lėšų trūkumo neformaliajam švietimui buvo panaudota tik 14 valandų, mokykloje veikė 10 būrelių, jų veikloje dalyvavo </w:t>
      </w:r>
      <w:r w:rsidR="003B3827" w:rsidRPr="00205220">
        <w:rPr>
          <w:rFonts w:ascii="Times New Roman" w:hAnsi="Times New Roman"/>
          <w:sz w:val="24"/>
          <w:szCs w:val="24"/>
        </w:rPr>
        <w:t>81,5% mokinių.</w:t>
      </w:r>
      <w:r w:rsidR="003C3CFB" w:rsidRPr="003C3CFB">
        <w:rPr>
          <w:rFonts w:ascii="Times New Roman" w:hAnsi="Times New Roman"/>
          <w:sz w:val="24"/>
          <w:szCs w:val="24"/>
        </w:rPr>
        <w:t xml:space="preserve"> </w:t>
      </w:r>
      <w:r w:rsidR="003C3CFB" w:rsidRPr="00935C77">
        <w:rPr>
          <w:rFonts w:ascii="Times New Roman" w:hAnsi="Times New Roman"/>
          <w:sz w:val="24"/>
          <w:szCs w:val="24"/>
        </w:rPr>
        <w:t>Tai įtakojo  mokinių, lankančių būrelius skaičių</w:t>
      </w:r>
      <w:r w:rsidR="003C3CFB">
        <w:rPr>
          <w:rFonts w:ascii="Times New Roman" w:hAnsi="Times New Roman"/>
          <w:sz w:val="24"/>
          <w:szCs w:val="24"/>
        </w:rPr>
        <w:t>,</w:t>
      </w:r>
      <w:r w:rsidR="003C3CFB" w:rsidRPr="00935C77">
        <w:rPr>
          <w:rFonts w:ascii="Times New Roman" w:hAnsi="Times New Roman"/>
          <w:sz w:val="24"/>
          <w:szCs w:val="24"/>
        </w:rPr>
        <w:t xml:space="preserve"> būrelius lankė 81,5% 1-10 klasės mokinių</w:t>
      </w:r>
    </w:p>
    <w:p w:rsidR="003B3827" w:rsidRDefault="003B3827" w:rsidP="007416CD">
      <w:pPr>
        <w:spacing w:after="0" w:line="360" w:lineRule="auto"/>
        <w:ind w:firstLine="851"/>
        <w:jc w:val="both"/>
        <w:rPr>
          <w:rFonts w:ascii="Times New Roman" w:hAnsi="Times New Roman"/>
          <w:sz w:val="24"/>
          <w:szCs w:val="24"/>
        </w:rPr>
      </w:pPr>
      <w:r w:rsidRPr="00205220">
        <w:rPr>
          <w:rFonts w:ascii="Times New Roman" w:hAnsi="Times New Roman"/>
          <w:sz w:val="24"/>
          <w:szCs w:val="24"/>
        </w:rPr>
        <w:t xml:space="preserve"> Labiausiai mokinių lankomi būreliai, sporto, jaunųjų korespondentų, dramos, dailės, šokių. Buvo suorganizuoti 44 tradiciniai, šventiniai renginiai, konkursai, varžybos. </w:t>
      </w:r>
    </w:p>
    <w:p w:rsidR="00D41089" w:rsidRDefault="00ED5A72" w:rsidP="007416CD">
      <w:pPr>
        <w:spacing w:after="0" w:line="36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Mokykla įgyvendino vietos projektą ,, Jokūbavo A. Stulginskio mokyklos sporto aikštyno ir stadiono atnaujinimas ir pritaikymas Jokūbavo kaimo bendruomenės reikmėms tenkinti“ pagal Lietuvos kaimo plėtros 2007-2013 metų programos  priemonę ,, Kaimo atnaujinimas ir plėtra“</w:t>
      </w:r>
      <w:r w:rsidR="00AB776E">
        <w:rPr>
          <w:rFonts w:ascii="Times New Roman" w:eastAsia="Times New Roman" w:hAnsi="Times New Roman"/>
          <w:bCs/>
          <w:color w:val="000000"/>
          <w:sz w:val="24"/>
          <w:szCs w:val="24"/>
          <w:lang w:eastAsia="lt-LT"/>
        </w:rPr>
        <w:t>. Šio projekto tikslas: spęsti mokyklos ir kaimo bendruomenių gyvenimo kokybės gerinimo, gyventojų sveikatos ir sveikos gyvensenos bei laisvalaikio užimtumo problemas. Iš projekto lėšų buvo atnaujinta krepšinio aikštelė, nupirkta  vejapjovė ir sodo traktoriukas mokyklos aplinkos ir sporto aikštyno priežiūrai.</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7B2FEC">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6F19F4">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9220A" w:rsidRDefault="00A9220A" w:rsidP="006F19F4">
      <w:pPr>
        <w:spacing w:after="0" w:line="240" w:lineRule="auto"/>
        <w:ind w:firstLine="709"/>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7"/>
        <w:gridCol w:w="1121"/>
        <w:gridCol w:w="1499"/>
      </w:tblGrid>
      <w:tr w:rsidR="006412B6" w:rsidRPr="00AA6C78">
        <w:tc>
          <w:tcPr>
            <w:tcW w:w="7196" w:type="dxa"/>
            <w:vMerge w:val="restart"/>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52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6412B6" w:rsidRPr="00AA6C78">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345,1</w:t>
            </w:r>
          </w:p>
        </w:tc>
        <w:tc>
          <w:tcPr>
            <w:tcW w:w="152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377,8</w:t>
            </w:r>
          </w:p>
        </w:tc>
      </w:tr>
      <w:tr w:rsidR="006412B6" w:rsidRPr="00AA6C78">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734,8</w:t>
            </w:r>
          </w:p>
        </w:tc>
        <w:tc>
          <w:tcPr>
            <w:tcW w:w="152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755,5</w:t>
            </w:r>
          </w:p>
        </w:tc>
      </w:tr>
      <w:tr w:rsidR="006412B6" w:rsidRPr="00AA6C78">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0,3</w:t>
            </w:r>
          </w:p>
        </w:tc>
        <w:tc>
          <w:tcPr>
            <w:tcW w:w="152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0,4</w:t>
            </w:r>
          </w:p>
        </w:tc>
      </w:tr>
      <w:tr w:rsidR="006412B6" w:rsidRPr="00AA6C78">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5D6632" w:rsidRDefault="006412B6" w:rsidP="005D6632">
            <w:pPr>
              <w:spacing w:after="0" w:line="240" w:lineRule="auto"/>
              <w:jc w:val="center"/>
              <w:rPr>
                <w:rFonts w:ascii="Times New Roman" w:eastAsia="Times New Roman" w:hAnsi="Times New Roman"/>
                <w:b/>
                <w:color w:val="000000"/>
                <w:sz w:val="24"/>
                <w:szCs w:val="24"/>
                <w:lang w:eastAsia="lt-LT"/>
              </w:rPr>
            </w:pPr>
          </w:p>
        </w:tc>
        <w:tc>
          <w:tcPr>
            <w:tcW w:w="1524" w:type="dxa"/>
            <w:shd w:val="clear" w:color="auto" w:fill="auto"/>
          </w:tcPr>
          <w:p w:rsidR="006412B6" w:rsidRPr="005D6632" w:rsidRDefault="005D6632" w:rsidP="005D6632">
            <w:pPr>
              <w:spacing w:after="0" w:line="240" w:lineRule="auto"/>
              <w:jc w:val="center"/>
              <w:rPr>
                <w:rFonts w:ascii="Times New Roman" w:eastAsia="Times New Roman" w:hAnsi="Times New Roman"/>
                <w:b/>
                <w:color w:val="000000"/>
                <w:sz w:val="24"/>
                <w:szCs w:val="24"/>
                <w:lang w:eastAsia="lt-LT"/>
              </w:rPr>
            </w:pPr>
            <w:r w:rsidRPr="005D6632">
              <w:rPr>
                <w:rFonts w:ascii="Times New Roman" w:eastAsia="Times New Roman" w:hAnsi="Times New Roman"/>
                <w:b/>
                <w:color w:val="000000"/>
                <w:sz w:val="24"/>
                <w:szCs w:val="24"/>
                <w:lang w:eastAsia="lt-LT"/>
              </w:rPr>
              <w:t>15,6</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7416CD" w:rsidP="00A9220A">
      <w:pPr>
        <w:spacing w:after="0" w:line="36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br w:type="page"/>
      </w:r>
      <w:r w:rsidR="006412B6">
        <w:rPr>
          <w:rFonts w:ascii="Times New Roman" w:eastAsia="Times New Roman" w:hAnsi="Times New Roman"/>
          <w:b/>
          <w:bCs/>
          <w:color w:val="000000"/>
          <w:sz w:val="24"/>
          <w:szCs w:val="24"/>
          <w:lang w:eastAsia="lt-LT"/>
        </w:rPr>
        <w:lastRenderedPageBreak/>
        <w:t>4. PROBLEMOS, PASTABOS, PASIŪLYMAI</w:t>
      </w:r>
    </w:p>
    <w:p w:rsidR="006412B6" w:rsidRDefault="00EB16F5" w:rsidP="007416CD">
      <w:pPr>
        <w:spacing w:after="0" w:line="360" w:lineRule="auto"/>
        <w:ind w:firstLine="851"/>
        <w:jc w:val="both"/>
        <w:rPr>
          <w:rFonts w:ascii="Times New Roman" w:eastAsia="Times New Roman" w:hAnsi="Times New Roman"/>
          <w:bCs/>
          <w:color w:val="000000"/>
          <w:sz w:val="24"/>
          <w:szCs w:val="24"/>
          <w:lang w:eastAsia="lt-LT"/>
        </w:rPr>
      </w:pPr>
      <w:r w:rsidRPr="00EB16F5">
        <w:rPr>
          <w:rFonts w:ascii="Times New Roman" w:eastAsia="Times New Roman" w:hAnsi="Times New Roman"/>
          <w:bCs/>
          <w:color w:val="000000"/>
          <w:sz w:val="24"/>
          <w:szCs w:val="24"/>
          <w:lang w:eastAsia="lt-LT"/>
        </w:rPr>
        <w:t>Mokykloje daugėja problemiškų mokinių, kuriems reikalinga</w:t>
      </w:r>
      <w:r w:rsidR="006412B6" w:rsidRPr="00EB16F5">
        <w:rPr>
          <w:rFonts w:ascii="Times New Roman" w:eastAsia="Times New Roman" w:hAnsi="Times New Roman"/>
          <w:bCs/>
          <w:color w:val="000000"/>
          <w:sz w:val="24"/>
          <w:szCs w:val="24"/>
          <w:lang w:eastAsia="lt-LT"/>
        </w:rPr>
        <w:t> </w:t>
      </w:r>
      <w:r>
        <w:rPr>
          <w:rFonts w:ascii="Times New Roman" w:eastAsia="Times New Roman" w:hAnsi="Times New Roman"/>
          <w:bCs/>
          <w:color w:val="000000"/>
          <w:sz w:val="24"/>
          <w:szCs w:val="24"/>
          <w:lang w:eastAsia="lt-LT"/>
        </w:rPr>
        <w:t>kvalifikuota psichologinė ir socialinė pagalba. Iškilus šioms problemoms mokiniai dažniausiai kreipiasi į klasių auklėtojus, specialiąją pedagogę ar kitus mokytojus. Jei iškyla rimtesnių problemų</w:t>
      </w:r>
      <w:r w:rsidR="00DC4186">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xml:space="preserve"> </w:t>
      </w:r>
      <w:r w:rsidR="00DC4186">
        <w:rPr>
          <w:rFonts w:ascii="Times New Roman" w:eastAsia="Times New Roman" w:hAnsi="Times New Roman"/>
          <w:bCs/>
          <w:color w:val="000000"/>
          <w:sz w:val="24"/>
          <w:szCs w:val="24"/>
          <w:lang w:eastAsia="lt-LT"/>
        </w:rPr>
        <w:t>p</w:t>
      </w:r>
      <w:r>
        <w:rPr>
          <w:rFonts w:ascii="Times New Roman" w:eastAsia="Times New Roman" w:hAnsi="Times New Roman"/>
          <w:bCs/>
          <w:color w:val="000000"/>
          <w:sz w:val="24"/>
          <w:szCs w:val="24"/>
          <w:lang w:eastAsia="lt-LT"/>
        </w:rPr>
        <w:t>agalbos kreipiamasi</w:t>
      </w:r>
      <w:r w:rsidR="00DC4186">
        <w:rPr>
          <w:rFonts w:ascii="Times New Roman" w:eastAsia="Times New Roman" w:hAnsi="Times New Roman"/>
          <w:bCs/>
          <w:color w:val="000000"/>
          <w:sz w:val="24"/>
          <w:szCs w:val="24"/>
          <w:lang w:eastAsia="lt-LT"/>
        </w:rPr>
        <w:t xml:space="preserve"> į Kretingos PPT. Ši pagalba nėra sisteminga, kadangi nėra mokykloje psichologo ir socialinio pedagogo, kurių etatai </w:t>
      </w:r>
      <w:r w:rsidR="00A07928">
        <w:rPr>
          <w:rFonts w:ascii="Times New Roman" w:eastAsia="Times New Roman" w:hAnsi="Times New Roman"/>
          <w:bCs/>
          <w:color w:val="000000"/>
          <w:sz w:val="24"/>
          <w:szCs w:val="24"/>
          <w:lang w:eastAsia="lt-LT"/>
        </w:rPr>
        <w:t>priklauso nuo mokinių skaičiaus</w:t>
      </w:r>
      <w:r w:rsidR="00DC4186">
        <w:rPr>
          <w:rFonts w:ascii="Times New Roman" w:eastAsia="Times New Roman" w:hAnsi="Times New Roman"/>
          <w:bCs/>
          <w:color w:val="000000"/>
          <w:sz w:val="24"/>
          <w:szCs w:val="24"/>
          <w:lang w:eastAsia="lt-LT"/>
        </w:rPr>
        <w:t xml:space="preserve">. </w:t>
      </w:r>
    </w:p>
    <w:p w:rsidR="00DC4186" w:rsidRDefault="00DC4186" w:rsidP="007416CD">
      <w:pPr>
        <w:spacing w:after="0" w:line="36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Kita problema – mokinių pav</w:t>
      </w:r>
      <w:r w:rsidR="007416CD">
        <w:rPr>
          <w:rFonts w:ascii="Times New Roman" w:eastAsia="Times New Roman" w:hAnsi="Times New Roman"/>
          <w:bCs/>
          <w:color w:val="000000"/>
          <w:sz w:val="24"/>
          <w:szCs w:val="24"/>
          <w:lang w:eastAsia="lt-LT"/>
        </w:rPr>
        <w:t>ė</w:t>
      </w:r>
      <w:r>
        <w:rPr>
          <w:rFonts w:ascii="Times New Roman" w:eastAsia="Times New Roman" w:hAnsi="Times New Roman"/>
          <w:bCs/>
          <w:color w:val="000000"/>
          <w:sz w:val="24"/>
          <w:szCs w:val="24"/>
          <w:lang w:eastAsia="lt-LT"/>
        </w:rPr>
        <w:t xml:space="preserve">žėjimas. Mokyklos autobusas yra senas, dažnai genda, daug lėšų išleidžiame jo remontui ir baigiantis metams trūksta lėšų degalams. </w:t>
      </w:r>
    </w:p>
    <w:p w:rsidR="00A07928" w:rsidRDefault="00A07928" w:rsidP="007416CD">
      <w:pPr>
        <w:spacing w:after="0" w:line="36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Reikalinga mokyklos vidaus renovacija. Pagal Klaipėdos visuomenės sveikatos centro Kretingos skyriaus patikrinimo aktus koridorių, klasių ir sporto salės danga, sanitariniai mazgai neatitinka bendrųjų sveikatos reikalavimų. Po renovacijos kabinetuose ir klasėse neįrengtos žaliuzės.</w:t>
      </w:r>
      <w:r w:rsidR="00E87A3B">
        <w:rPr>
          <w:rFonts w:ascii="Times New Roman" w:eastAsia="Times New Roman" w:hAnsi="Times New Roman"/>
          <w:bCs/>
          <w:color w:val="000000"/>
          <w:sz w:val="24"/>
          <w:szCs w:val="24"/>
          <w:lang w:eastAsia="lt-LT"/>
        </w:rPr>
        <w:t xml:space="preserve"> Šias problemas išspręsti mokykla viena nėra pajėgi. </w:t>
      </w:r>
    </w:p>
    <w:p w:rsidR="00A07928" w:rsidRDefault="00A07928" w:rsidP="00A0792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CC7F01" w:rsidRDefault="00CC7F01" w:rsidP="00CC7F0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DC4186" w:rsidRPr="00EB16F5" w:rsidRDefault="00DC4186" w:rsidP="00DC4186">
      <w:pPr>
        <w:spacing w:after="0" w:line="360" w:lineRule="auto"/>
        <w:ind w:firstLine="720"/>
        <w:jc w:val="both"/>
        <w:rPr>
          <w:rFonts w:ascii="Times New Roman" w:eastAsia="Times New Roman" w:hAnsi="Times New Roman"/>
          <w:bCs/>
          <w:color w:val="000000"/>
          <w:sz w:val="24"/>
          <w:szCs w:val="24"/>
          <w:lang w:eastAsia="lt-LT"/>
        </w:rPr>
      </w:pPr>
    </w:p>
    <w:p w:rsidR="006412B6" w:rsidRDefault="00A9220A" w:rsidP="007416CD">
      <w:pPr>
        <w:tabs>
          <w:tab w:val="left" w:pos="851"/>
        </w:tabs>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                                                                                                                    Lidija Šiškienė</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CC7F01" w:rsidRDefault="00CC7F01">
      <w:pPr>
        <w:spacing w:after="0" w:line="240" w:lineRule="auto"/>
        <w:jc w:val="center"/>
        <w:rPr>
          <w:rFonts w:ascii="Times New Roman" w:eastAsia="Times New Roman" w:hAnsi="Times New Roman"/>
          <w:color w:val="000000"/>
          <w:sz w:val="24"/>
          <w:szCs w:val="24"/>
          <w:lang w:eastAsia="lt-LT"/>
        </w:rPr>
      </w:pPr>
    </w:p>
    <w:p w:rsidR="007416CD" w:rsidRDefault="007416CD" w:rsidP="00CC7F01">
      <w:pPr>
        <w:spacing w:after="0" w:line="240" w:lineRule="auto"/>
        <w:jc w:val="both"/>
        <w:rPr>
          <w:rFonts w:ascii="Times New Roman" w:eastAsia="Times New Roman" w:hAnsi="Times New Roman"/>
          <w:sz w:val="24"/>
          <w:szCs w:val="24"/>
          <w:lang w:eastAsia="lt-LT"/>
        </w:rPr>
      </w:pPr>
    </w:p>
    <w:p w:rsidR="00CC7F01" w:rsidRPr="00CC7F01" w:rsidRDefault="00CC7F01" w:rsidP="00CC7F01">
      <w:pPr>
        <w:spacing w:after="0" w:line="240" w:lineRule="auto"/>
        <w:jc w:val="both"/>
        <w:rPr>
          <w:rFonts w:ascii="Times New Roman" w:eastAsia="Times New Roman" w:hAnsi="Times New Roman"/>
          <w:sz w:val="24"/>
          <w:szCs w:val="24"/>
          <w:lang w:eastAsia="lt-LT"/>
        </w:rPr>
      </w:pPr>
      <w:r w:rsidRPr="00CC7F01">
        <w:rPr>
          <w:rFonts w:ascii="Times New Roman" w:eastAsia="Times New Roman" w:hAnsi="Times New Roman"/>
          <w:sz w:val="24"/>
          <w:szCs w:val="24"/>
          <w:lang w:eastAsia="lt-LT"/>
        </w:rPr>
        <w:t>PRITARTA</w:t>
      </w:r>
    </w:p>
    <w:p w:rsidR="00CC7F01" w:rsidRDefault="00CC7F01" w:rsidP="00CC7F01">
      <w:pPr>
        <w:spacing w:after="0" w:line="240" w:lineRule="auto"/>
        <w:rPr>
          <w:rFonts w:ascii="Times New Roman" w:eastAsia="Times New Roman" w:hAnsi="Times New Roman"/>
          <w:sz w:val="24"/>
          <w:szCs w:val="24"/>
          <w:lang w:eastAsia="lt-LT"/>
        </w:rPr>
      </w:pPr>
      <w:r w:rsidRPr="00CC7F01">
        <w:rPr>
          <w:rFonts w:ascii="Times New Roman" w:eastAsia="Times New Roman" w:hAnsi="Times New Roman"/>
          <w:sz w:val="24"/>
          <w:szCs w:val="24"/>
          <w:lang w:eastAsia="lt-LT"/>
        </w:rPr>
        <w:t xml:space="preserve">Kretingos </w:t>
      </w:r>
      <w:r w:rsidR="006E030E">
        <w:rPr>
          <w:rFonts w:ascii="Times New Roman" w:eastAsia="Times New Roman" w:hAnsi="Times New Roman"/>
          <w:sz w:val="24"/>
          <w:szCs w:val="24"/>
          <w:lang w:eastAsia="lt-LT"/>
        </w:rPr>
        <w:t>rajono Jokūbavo</w:t>
      </w:r>
    </w:p>
    <w:p w:rsidR="006E030E" w:rsidRPr="00CC7F01" w:rsidRDefault="006E030E" w:rsidP="00CC7F01">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Aleksandro Stulginskio pagrindinės </w:t>
      </w:r>
    </w:p>
    <w:p w:rsidR="00CC7F01" w:rsidRPr="00CC7F01" w:rsidRDefault="00CC7F01" w:rsidP="00CC7F01">
      <w:pPr>
        <w:spacing w:after="0" w:line="240" w:lineRule="auto"/>
        <w:rPr>
          <w:rFonts w:ascii="Times New Roman" w:eastAsia="Times New Roman" w:hAnsi="Times New Roman"/>
          <w:sz w:val="24"/>
          <w:szCs w:val="24"/>
          <w:lang w:eastAsia="lt-LT"/>
        </w:rPr>
      </w:pPr>
      <w:r w:rsidRPr="00CC7F01">
        <w:rPr>
          <w:rFonts w:ascii="Times New Roman" w:eastAsia="Times New Roman" w:hAnsi="Times New Roman"/>
          <w:sz w:val="24"/>
          <w:szCs w:val="24"/>
          <w:lang w:eastAsia="lt-LT"/>
        </w:rPr>
        <w:t xml:space="preserve">mokyklos tarybos 2014 m. kovo </w:t>
      </w:r>
      <w:r w:rsidR="006E030E">
        <w:rPr>
          <w:rFonts w:ascii="Times New Roman" w:eastAsia="Times New Roman" w:hAnsi="Times New Roman"/>
          <w:sz w:val="24"/>
          <w:szCs w:val="24"/>
          <w:lang w:eastAsia="lt-LT"/>
        </w:rPr>
        <w:t xml:space="preserve">10 </w:t>
      </w:r>
      <w:r w:rsidRPr="00CC7F01">
        <w:rPr>
          <w:rFonts w:ascii="Times New Roman" w:eastAsia="Times New Roman" w:hAnsi="Times New Roman"/>
          <w:sz w:val="24"/>
          <w:szCs w:val="24"/>
          <w:lang w:eastAsia="lt-LT"/>
        </w:rPr>
        <w:t>d.</w:t>
      </w:r>
    </w:p>
    <w:p w:rsidR="00CC7F01" w:rsidRPr="00CC7F01" w:rsidRDefault="00CC7F01" w:rsidP="00CC7F01">
      <w:pPr>
        <w:spacing w:after="0" w:line="240" w:lineRule="auto"/>
        <w:jc w:val="both"/>
        <w:rPr>
          <w:rFonts w:ascii="Times New Roman" w:eastAsia="Times New Roman" w:hAnsi="Times New Roman"/>
          <w:sz w:val="24"/>
          <w:szCs w:val="24"/>
          <w:lang w:eastAsia="lt-LT"/>
        </w:rPr>
      </w:pPr>
      <w:r w:rsidRPr="00CC7F01">
        <w:rPr>
          <w:rFonts w:ascii="Times New Roman" w:eastAsia="Times New Roman" w:hAnsi="Times New Roman"/>
          <w:sz w:val="24"/>
          <w:szCs w:val="24"/>
          <w:lang w:eastAsia="lt-LT"/>
        </w:rPr>
        <w:t xml:space="preserve">protokolu Nr. </w:t>
      </w:r>
      <w:r w:rsidR="006E030E">
        <w:rPr>
          <w:rFonts w:ascii="Times New Roman" w:eastAsia="Times New Roman" w:hAnsi="Times New Roman"/>
          <w:sz w:val="24"/>
          <w:szCs w:val="24"/>
          <w:lang w:eastAsia="lt-LT"/>
        </w:rPr>
        <w:t>V2-01</w:t>
      </w:r>
    </w:p>
    <w:p w:rsidR="00CC7F01" w:rsidRPr="00CC7F01" w:rsidRDefault="00CC7F01" w:rsidP="00CC7F01"/>
    <w:p w:rsidR="00CC7F01" w:rsidRDefault="00CC7F01" w:rsidP="00CC7F01">
      <w:pPr>
        <w:spacing w:after="0" w:line="240" w:lineRule="auto"/>
        <w:rPr>
          <w:rFonts w:ascii="Times New Roman" w:eastAsia="Times New Roman" w:hAnsi="Times New Roman"/>
          <w:color w:val="000000"/>
          <w:sz w:val="24"/>
          <w:szCs w:val="24"/>
          <w:lang w:eastAsia="lt-LT"/>
        </w:rPr>
      </w:pPr>
    </w:p>
    <w:sectPr w:rsidR="00CC7F01" w:rsidSect="00C20C60">
      <w:headerReference w:type="default" r:id="rId13"/>
      <w:pgSz w:w="11906" w:h="16838"/>
      <w:pgMar w:top="1134" w:right="794"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0BF" w:rsidRDefault="002130BF" w:rsidP="00A778E2">
      <w:pPr>
        <w:spacing w:after="0" w:line="240" w:lineRule="auto"/>
      </w:pPr>
      <w:r>
        <w:separator/>
      </w:r>
    </w:p>
  </w:endnote>
  <w:endnote w:type="continuationSeparator" w:id="0">
    <w:p w:rsidR="002130BF" w:rsidRDefault="002130BF"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0BF" w:rsidRDefault="002130BF" w:rsidP="00A778E2">
      <w:pPr>
        <w:spacing w:after="0" w:line="240" w:lineRule="auto"/>
      </w:pPr>
      <w:r>
        <w:separator/>
      </w:r>
    </w:p>
  </w:footnote>
  <w:footnote w:type="continuationSeparator" w:id="0">
    <w:p w:rsidR="002130BF" w:rsidRDefault="002130BF"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C60" w:rsidRDefault="00C20C60">
    <w:pPr>
      <w:pStyle w:val="Antrats"/>
      <w:jc w:val="center"/>
    </w:pPr>
    <w:r>
      <w:fldChar w:fldCharType="begin"/>
    </w:r>
    <w:r>
      <w:instrText>PAGE   \* MERGEFORMAT</w:instrText>
    </w:r>
    <w:r>
      <w:fldChar w:fldCharType="separate"/>
    </w:r>
    <w:r w:rsidR="008A4D44">
      <w:rPr>
        <w:noProof/>
      </w:rPr>
      <w:t>7</w:t>
    </w:r>
    <w:r>
      <w:fldChar w:fldCharType="end"/>
    </w:r>
  </w:p>
  <w:p w:rsidR="008F21DA" w:rsidRDefault="008F21D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44EA"/>
    <w:rsid w:val="000266B1"/>
    <w:rsid w:val="00030CA2"/>
    <w:rsid w:val="000522B3"/>
    <w:rsid w:val="000813C1"/>
    <w:rsid w:val="00094B38"/>
    <w:rsid w:val="000B1D3D"/>
    <w:rsid w:val="000C5EBE"/>
    <w:rsid w:val="000E756B"/>
    <w:rsid w:val="001345DE"/>
    <w:rsid w:val="00181BF7"/>
    <w:rsid w:val="00194DAD"/>
    <w:rsid w:val="00205220"/>
    <w:rsid w:val="002130BF"/>
    <w:rsid w:val="00253434"/>
    <w:rsid w:val="002548FB"/>
    <w:rsid w:val="00260583"/>
    <w:rsid w:val="002763AD"/>
    <w:rsid w:val="00277E6A"/>
    <w:rsid w:val="00282F8B"/>
    <w:rsid w:val="002A35B3"/>
    <w:rsid w:val="002B6F40"/>
    <w:rsid w:val="002C2F1D"/>
    <w:rsid w:val="002E2EAB"/>
    <w:rsid w:val="002F02C4"/>
    <w:rsid w:val="003243D4"/>
    <w:rsid w:val="00332DE5"/>
    <w:rsid w:val="003637FB"/>
    <w:rsid w:val="00371004"/>
    <w:rsid w:val="0039132F"/>
    <w:rsid w:val="003B3827"/>
    <w:rsid w:val="003C3CFB"/>
    <w:rsid w:val="003D4923"/>
    <w:rsid w:val="00463C53"/>
    <w:rsid w:val="004705C4"/>
    <w:rsid w:val="004A1066"/>
    <w:rsid w:val="004D66CC"/>
    <w:rsid w:val="00500DB4"/>
    <w:rsid w:val="00573ACA"/>
    <w:rsid w:val="00586B19"/>
    <w:rsid w:val="00591D30"/>
    <w:rsid w:val="005A0300"/>
    <w:rsid w:val="005B2506"/>
    <w:rsid w:val="005D6632"/>
    <w:rsid w:val="006002EF"/>
    <w:rsid w:val="006135C5"/>
    <w:rsid w:val="006412B6"/>
    <w:rsid w:val="00661807"/>
    <w:rsid w:val="00675075"/>
    <w:rsid w:val="006C57B9"/>
    <w:rsid w:val="006E030E"/>
    <w:rsid w:val="006F0776"/>
    <w:rsid w:val="006F190E"/>
    <w:rsid w:val="006F19F4"/>
    <w:rsid w:val="006F629B"/>
    <w:rsid w:val="00705303"/>
    <w:rsid w:val="00705D6C"/>
    <w:rsid w:val="00706E8D"/>
    <w:rsid w:val="00707165"/>
    <w:rsid w:val="00717AA1"/>
    <w:rsid w:val="00730C93"/>
    <w:rsid w:val="0073769E"/>
    <w:rsid w:val="007416CD"/>
    <w:rsid w:val="0075467A"/>
    <w:rsid w:val="00766BFA"/>
    <w:rsid w:val="0078741C"/>
    <w:rsid w:val="007901F7"/>
    <w:rsid w:val="007B016B"/>
    <w:rsid w:val="007B2FEC"/>
    <w:rsid w:val="007B6F9E"/>
    <w:rsid w:val="007C1189"/>
    <w:rsid w:val="007C4E17"/>
    <w:rsid w:val="007D2397"/>
    <w:rsid w:val="008074A9"/>
    <w:rsid w:val="008154CD"/>
    <w:rsid w:val="008202A3"/>
    <w:rsid w:val="008239BB"/>
    <w:rsid w:val="00832870"/>
    <w:rsid w:val="00836E64"/>
    <w:rsid w:val="00862EA3"/>
    <w:rsid w:val="00870CE0"/>
    <w:rsid w:val="008753C9"/>
    <w:rsid w:val="008964CF"/>
    <w:rsid w:val="00896D3B"/>
    <w:rsid w:val="008A494B"/>
    <w:rsid w:val="008A4D44"/>
    <w:rsid w:val="008B2726"/>
    <w:rsid w:val="008F21DA"/>
    <w:rsid w:val="009278B0"/>
    <w:rsid w:val="0093505C"/>
    <w:rsid w:val="00945E87"/>
    <w:rsid w:val="00950815"/>
    <w:rsid w:val="00964127"/>
    <w:rsid w:val="009C6C28"/>
    <w:rsid w:val="009F595E"/>
    <w:rsid w:val="009F6DD1"/>
    <w:rsid w:val="00A07928"/>
    <w:rsid w:val="00A146EF"/>
    <w:rsid w:val="00A15FD6"/>
    <w:rsid w:val="00A26E54"/>
    <w:rsid w:val="00A62263"/>
    <w:rsid w:val="00A658E5"/>
    <w:rsid w:val="00A75D59"/>
    <w:rsid w:val="00A778E2"/>
    <w:rsid w:val="00A9220A"/>
    <w:rsid w:val="00AA6C78"/>
    <w:rsid w:val="00AB776E"/>
    <w:rsid w:val="00AE5E01"/>
    <w:rsid w:val="00AF2A32"/>
    <w:rsid w:val="00B35908"/>
    <w:rsid w:val="00B5010F"/>
    <w:rsid w:val="00B63DC2"/>
    <w:rsid w:val="00BB633F"/>
    <w:rsid w:val="00BD0B0B"/>
    <w:rsid w:val="00C20C60"/>
    <w:rsid w:val="00C26D94"/>
    <w:rsid w:val="00C357B3"/>
    <w:rsid w:val="00C3786B"/>
    <w:rsid w:val="00C43C97"/>
    <w:rsid w:val="00C54DE7"/>
    <w:rsid w:val="00CC7F01"/>
    <w:rsid w:val="00D41089"/>
    <w:rsid w:val="00D6456C"/>
    <w:rsid w:val="00D70D99"/>
    <w:rsid w:val="00DA4A09"/>
    <w:rsid w:val="00DC4186"/>
    <w:rsid w:val="00E15D23"/>
    <w:rsid w:val="00E6637F"/>
    <w:rsid w:val="00E87A3B"/>
    <w:rsid w:val="00E97D95"/>
    <w:rsid w:val="00EA687E"/>
    <w:rsid w:val="00EB16F5"/>
    <w:rsid w:val="00EC1959"/>
    <w:rsid w:val="00ED0453"/>
    <w:rsid w:val="00ED5A72"/>
    <w:rsid w:val="00F11CA4"/>
    <w:rsid w:val="00F218B0"/>
    <w:rsid w:val="00F4164C"/>
    <w:rsid w:val="00F663A8"/>
    <w:rsid w:val="00F6778D"/>
    <w:rsid w:val="00F813B8"/>
    <w:rsid w:val="00FC35C6"/>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Hipersaitas">
    <w:name w:val="Hyperlink"/>
    <w:uiPriority w:val="99"/>
    <w:unhideWhenUsed/>
    <w:rsid w:val="00945E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Hipersaitas">
    <w:name w:val="Hyperlink"/>
    <w:uiPriority w:val="99"/>
    <w:unhideWhenUsed/>
    <w:rsid w:val="00945E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81378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astulginskiopm@astulginskis.kretinga.lm.lt"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autoTitleDeleted val="1"/>
    <c:view3D>
      <c:rotX val="0"/>
      <c:rotY val="0"/>
      <c:depthPercent val="100"/>
      <c:rAngAx val="1"/>
    </c:view3D>
    <c:floor>
      <c:thickness val="0"/>
    </c:floor>
    <c:sideWall>
      <c:thickness val="0"/>
    </c:sideWall>
    <c:backWall>
      <c:thickness val="0"/>
    </c:backWall>
    <c:plotArea>
      <c:layout/>
      <c:bar3DChart>
        <c:barDir val="col"/>
        <c:grouping val="clustered"/>
        <c:varyColors val="1"/>
        <c:ser>
          <c:idx val="0"/>
          <c:order val="0"/>
          <c:tx>
            <c:strRef>
              <c:f>Lapas1!$B$4</c:f>
              <c:strCache>
                <c:ptCount val="1"/>
                <c:pt idx="0">
                  <c:v>mokyklos</c:v>
                </c:pt>
              </c:strCache>
            </c:strRef>
          </c:tx>
          <c:invertIfNegative val="1"/>
          <c:cat>
            <c:strRef>
              <c:f>Lapas1!$A$5:$A$8</c:f>
              <c:strCache>
                <c:ptCount val="4"/>
                <c:pt idx="0">
                  <c:v>matematika</c:v>
                </c:pt>
                <c:pt idx="1">
                  <c:v>skaitymas</c:v>
                </c:pt>
                <c:pt idx="2">
                  <c:v>rašymas</c:v>
                </c:pt>
                <c:pt idx="3">
                  <c:v>istorija</c:v>
                </c:pt>
              </c:strCache>
            </c:strRef>
          </c:cat>
          <c:val>
            <c:numRef>
              <c:f>Lapas1!$B$5:$B$8</c:f>
              <c:numCache>
                <c:formatCode>General</c:formatCode>
                <c:ptCount val="4"/>
                <c:pt idx="0">
                  <c:v>60.5</c:v>
                </c:pt>
                <c:pt idx="1">
                  <c:v>57.5</c:v>
                </c:pt>
                <c:pt idx="2">
                  <c:v>45</c:v>
                </c:pt>
                <c:pt idx="3">
                  <c:v>76.2</c:v>
                </c:pt>
              </c:numCache>
            </c:numRef>
          </c:val>
        </c:ser>
        <c:ser>
          <c:idx val="1"/>
          <c:order val="1"/>
          <c:tx>
            <c:strRef>
              <c:f>Lapas1!$C$4</c:f>
              <c:strCache>
                <c:ptCount val="1"/>
                <c:pt idx="0">
                  <c:v>šalies</c:v>
                </c:pt>
              </c:strCache>
            </c:strRef>
          </c:tx>
          <c:invertIfNegative val="1"/>
          <c:cat>
            <c:strRef>
              <c:f>Lapas1!$A$5:$A$8</c:f>
              <c:strCache>
                <c:ptCount val="4"/>
                <c:pt idx="0">
                  <c:v>matematika</c:v>
                </c:pt>
                <c:pt idx="1">
                  <c:v>skaitymas</c:v>
                </c:pt>
                <c:pt idx="2">
                  <c:v>rašymas</c:v>
                </c:pt>
                <c:pt idx="3">
                  <c:v>istorija</c:v>
                </c:pt>
              </c:strCache>
            </c:strRef>
          </c:cat>
          <c:val>
            <c:numRef>
              <c:f>Lapas1!$C$5:$C$8</c:f>
              <c:numCache>
                <c:formatCode>General</c:formatCode>
                <c:ptCount val="4"/>
                <c:pt idx="0">
                  <c:v>43.5</c:v>
                </c:pt>
                <c:pt idx="1">
                  <c:v>60</c:v>
                </c:pt>
                <c:pt idx="2">
                  <c:v>50</c:v>
                </c:pt>
                <c:pt idx="3">
                  <c:v>54</c:v>
                </c:pt>
              </c:numCache>
            </c:numRef>
          </c:val>
        </c:ser>
        <c:dLbls>
          <c:showLegendKey val="0"/>
          <c:showVal val="0"/>
          <c:showCatName val="0"/>
          <c:showSerName val="0"/>
          <c:showPercent val="0"/>
          <c:showBubbleSize val="0"/>
        </c:dLbls>
        <c:gapWidth val="150"/>
        <c:shape val="box"/>
        <c:axId val="23970560"/>
        <c:axId val="23972096"/>
        <c:axId val="0"/>
      </c:bar3DChart>
      <c:catAx>
        <c:axId val="23970560"/>
        <c:scaling>
          <c:orientation val="minMax"/>
        </c:scaling>
        <c:delete val="1"/>
        <c:axPos val="b"/>
        <c:numFmt formatCode="General" sourceLinked="1"/>
        <c:majorTickMark val="cross"/>
        <c:minorTickMark val="cross"/>
        <c:tickLblPos val="nextTo"/>
        <c:crossAx val="23972096"/>
        <c:crosses val="autoZero"/>
        <c:auto val="1"/>
        <c:lblAlgn val="ctr"/>
        <c:lblOffset val="100"/>
        <c:noMultiLvlLbl val="1"/>
      </c:catAx>
      <c:valAx>
        <c:axId val="23972096"/>
        <c:scaling>
          <c:orientation val="minMax"/>
        </c:scaling>
        <c:delete val="1"/>
        <c:axPos val="l"/>
        <c:majorGridlines/>
        <c:numFmt formatCode="General" sourceLinked="1"/>
        <c:majorTickMark val="cross"/>
        <c:minorTickMark val="cross"/>
        <c:tickLblPos val="nextTo"/>
        <c:crossAx val="23970560"/>
        <c:crosses val="autoZero"/>
        <c:crossBetween val="between"/>
      </c:valAx>
      <c:spPr>
        <a:noFill/>
        <a:ln w="21081">
          <a:noFill/>
        </a:ln>
      </c:spPr>
    </c:plotArea>
    <c:legend>
      <c:legendPos val="r"/>
      <c:overlay val="1"/>
    </c:legend>
    <c:plotVisOnly val="1"/>
    <c:dispBlanksAs val="gap"/>
    <c:showDLblsOverMax val="1"/>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2C5A9-424C-43F1-B54B-18963E4A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10224</Words>
  <Characters>5829</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16021</CharactersWithSpaces>
  <SharedDoc>false</SharedDoc>
  <HLinks>
    <vt:vector size="6" baseType="variant">
      <vt:variant>
        <vt:i4>6291523</vt:i4>
      </vt:variant>
      <vt:variant>
        <vt:i4>0</vt:i4>
      </vt:variant>
      <vt:variant>
        <vt:i4>0</vt:i4>
      </vt:variant>
      <vt:variant>
        <vt:i4>5</vt:i4>
      </vt:variant>
      <vt:variant>
        <vt:lpwstr>mailto:astulginskiopm@astulginskis.kretinga.lm.lt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2014-03-12T08:29:00Z</cp:lastPrinted>
  <dcterms:created xsi:type="dcterms:W3CDTF">2014-03-20T07:32:00Z</dcterms:created>
  <dcterms:modified xsi:type="dcterms:W3CDTF">2014-03-28T08:42:00Z</dcterms:modified>
</cp:coreProperties>
</file>